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39" w:rsidRPr="00577E39" w:rsidRDefault="00577E39" w:rsidP="00577E39">
      <w:pPr>
        <w:spacing w:line="276" w:lineRule="auto"/>
        <w:rPr>
          <w:sz w:val="24"/>
          <w:szCs w:val="24"/>
        </w:rPr>
      </w:pPr>
      <w:r w:rsidRPr="00577E39">
        <w:rPr>
          <w:sz w:val="24"/>
          <w:szCs w:val="24"/>
        </w:rPr>
        <w:t xml:space="preserve">Hei, haluaisitko saada tietoa ajattelutavoistasi sekä asenteistasi ruokaa kohtaan? Osallistu </w:t>
      </w:r>
      <w:r w:rsidR="00130C6A">
        <w:rPr>
          <w:sz w:val="24"/>
          <w:szCs w:val="24"/>
        </w:rPr>
        <w:t xml:space="preserve">Helsingin yliopistossa tehtävään, </w:t>
      </w:r>
      <w:r w:rsidRPr="00577E39">
        <w:rPr>
          <w:sz w:val="24"/>
          <w:szCs w:val="24"/>
        </w:rPr>
        <w:t xml:space="preserve">ajattelua, arvoja ja ruokavalintoja koskevaan psykologiseen tutkimukseen, niin saat tutkimuksen päätyttyä palautetta ajattelutyyleistäsi ja muista vastauksistasi.  </w:t>
      </w:r>
    </w:p>
    <w:p w:rsidR="00577E39" w:rsidRPr="00577E39" w:rsidRDefault="00577E39" w:rsidP="00577E39">
      <w:pPr>
        <w:spacing w:line="276" w:lineRule="auto"/>
        <w:rPr>
          <w:sz w:val="24"/>
          <w:szCs w:val="24"/>
        </w:rPr>
      </w:pPr>
    </w:p>
    <w:p w:rsidR="00577E39" w:rsidRPr="00577E39" w:rsidRDefault="00577E39" w:rsidP="00577E39">
      <w:pPr>
        <w:spacing w:line="276" w:lineRule="auto"/>
        <w:rPr>
          <w:sz w:val="24"/>
          <w:szCs w:val="24"/>
        </w:rPr>
      </w:pPr>
      <w:r w:rsidRPr="00577E39">
        <w:rPr>
          <w:sz w:val="24"/>
          <w:szCs w:val="24"/>
        </w:rPr>
        <w:t>Lomakkeen täyttäminen kestää noin 40 minuuttia. Voit välillä tallentaa vastauksesi ja jatkaa myöhemmin, jos haluat. Älä täytä lomaketta älypuhelimella tai tabletilla, sillä emme voi taata, että lomake näkyy kunnolla näillä laitteilla.</w:t>
      </w:r>
    </w:p>
    <w:p w:rsidR="00577E39" w:rsidRPr="00577E39" w:rsidRDefault="00577E39" w:rsidP="00577E39">
      <w:pPr>
        <w:spacing w:line="276" w:lineRule="auto"/>
        <w:rPr>
          <w:sz w:val="24"/>
          <w:szCs w:val="24"/>
        </w:rPr>
      </w:pPr>
    </w:p>
    <w:p w:rsidR="00577E39" w:rsidRPr="00577E39" w:rsidRDefault="00577E39" w:rsidP="00577E39">
      <w:pPr>
        <w:spacing w:line="276" w:lineRule="auto"/>
        <w:rPr>
          <w:sz w:val="24"/>
          <w:szCs w:val="24"/>
        </w:rPr>
      </w:pPr>
      <w:r w:rsidRPr="00577E39">
        <w:rPr>
          <w:sz w:val="24"/>
          <w:szCs w:val="24"/>
        </w:rPr>
        <w:t xml:space="preserve">Tutkimukseen voi osallistua </w:t>
      </w:r>
      <w:r>
        <w:rPr>
          <w:color w:val="FF0000"/>
          <w:sz w:val="24"/>
          <w:szCs w:val="24"/>
        </w:rPr>
        <w:t>15.12.</w:t>
      </w:r>
      <w:r w:rsidRPr="00577E39">
        <w:rPr>
          <w:color w:val="FF0000"/>
          <w:sz w:val="24"/>
          <w:szCs w:val="24"/>
        </w:rPr>
        <w:t xml:space="preserve">2016 </w:t>
      </w:r>
      <w:r w:rsidRPr="00577E39">
        <w:rPr>
          <w:sz w:val="24"/>
          <w:szCs w:val="24"/>
        </w:rPr>
        <w:t xml:space="preserve">saakka. Kysely on täysin luottamuksellinen ja kaikkia vastauksia käsitellään anonyymisti. </w:t>
      </w:r>
    </w:p>
    <w:p w:rsidR="00577E39" w:rsidRPr="00577E39" w:rsidRDefault="00577E39" w:rsidP="00577E39">
      <w:pPr>
        <w:spacing w:line="276" w:lineRule="auto"/>
        <w:rPr>
          <w:sz w:val="24"/>
          <w:szCs w:val="24"/>
        </w:rPr>
      </w:pPr>
    </w:p>
    <w:p w:rsidR="00577E39" w:rsidRPr="00577E39" w:rsidRDefault="00577E39" w:rsidP="00577E39">
      <w:pPr>
        <w:spacing w:line="276" w:lineRule="auto"/>
        <w:rPr>
          <w:sz w:val="24"/>
          <w:szCs w:val="24"/>
        </w:rPr>
      </w:pPr>
      <w:r w:rsidRPr="00577E39">
        <w:rPr>
          <w:sz w:val="24"/>
          <w:szCs w:val="24"/>
        </w:rPr>
        <w:t>Voit osallistua tutkimukseen täällä:</w:t>
      </w:r>
    </w:p>
    <w:p w:rsidR="00577E39" w:rsidRPr="00577E39" w:rsidRDefault="00577E39" w:rsidP="00577E39">
      <w:pPr>
        <w:spacing w:line="276" w:lineRule="auto"/>
        <w:rPr>
          <w:sz w:val="24"/>
          <w:szCs w:val="24"/>
        </w:rPr>
      </w:pPr>
    </w:p>
    <w:p w:rsidR="00577E39" w:rsidRPr="00577E39" w:rsidRDefault="00F22B06" w:rsidP="00577E39">
      <w:pPr>
        <w:spacing w:line="276" w:lineRule="auto"/>
        <w:rPr>
          <w:i/>
          <w:sz w:val="24"/>
          <w:szCs w:val="24"/>
        </w:rPr>
      </w:pPr>
      <w:hyperlink r:id="rId7" w:history="1">
        <w:r w:rsidR="00577E39" w:rsidRPr="00577E39">
          <w:rPr>
            <w:rStyle w:val="Hyperlink"/>
            <w:i/>
            <w:sz w:val="24"/>
            <w:szCs w:val="24"/>
          </w:rPr>
          <w:t>https://elomake.helsinki.fi/lomakkeet/75487/lomake.html</w:t>
        </w:r>
      </w:hyperlink>
    </w:p>
    <w:p w:rsidR="00577E39" w:rsidRPr="00577E39" w:rsidRDefault="00577E39" w:rsidP="00577E39">
      <w:pPr>
        <w:spacing w:line="276" w:lineRule="auto"/>
        <w:rPr>
          <w:sz w:val="24"/>
          <w:szCs w:val="24"/>
        </w:rPr>
      </w:pPr>
    </w:p>
    <w:p w:rsidR="00577E39" w:rsidRPr="00577E39" w:rsidRDefault="00577E39" w:rsidP="00577E39">
      <w:pPr>
        <w:spacing w:line="276" w:lineRule="auto"/>
        <w:rPr>
          <w:sz w:val="24"/>
          <w:szCs w:val="24"/>
        </w:rPr>
      </w:pPr>
      <w:r w:rsidRPr="00577E39">
        <w:rPr>
          <w:sz w:val="24"/>
          <w:szCs w:val="24"/>
        </w:rPr>
        <w:t>Voit mielellään jakaa tätä linkkiä myös tuttavillesi.</w:t>
      </w:r>
    </w:p>
    <w:p w:rsidR="00577E39" w:rsidRPr="00577E39" w:rsidRDefault="00577E39" w:rsidP="00577E39">
      <w:pPr>
        <w:spacing w:line="276" w:lineRule="auto"/>
        <w:rPr>
          <w:sz w:val="24"/>
          <w:szCs w:val="24"/>
        </w:rPr>
      </w:pPr>
    </w:p>
    <w:p w:rsidR="00577E39" w:rsidRDefault="00577E39" w:rsidP="00577E39">
      <w:pPr>
        <w:spacing w:line="276" w:lineRule="auto"/>
        <w:rPr>
          <w:sz w:val="24"/>
          <w:szCs w:val="24"/>
        </w:rPr>
      </w:pPr>
      <w:r w:rsidRPr="00577E39">
        <w:rPr>
          <w:sz w:val="24"/>
          <w:szCs w:val="24"/>
        </w:rPr>
        <w:t xml:space="preserve">Palautetta vastauksistasi </w:t>
      </w:r>
      <w:r>
        <w:rPr>
          <w:sz w:val="24"/>
          <w:szCs w:val="24"/>
        </w:rPr>
        <w:t xml:space="preserve">saat </w:t>
      </w:r>
      <w:r w:rsidRPr="00577E39">
        <w:rPr>
          <w:sz w:val="24"/>
          <w:szCs w:val="24"/>
        </w:rPr>
        <w:t xml:space="preserve">helmikuun loppupuolella kotisivultamme </w:t>
      </w:r>
      <w:hyperlink r:id="rId8" w:history="1">
        <w:r w:rsidR="00F22B06" w:rsidRPr="00F22B06">
          <w:rPr>
            <w:rStyle w:val="Hyperlink"/>
            <w:sz w:val="24"/>
            <w:szCs w:val="24"/>
          </w:rPr>
          <w:t>http://blogs.helsinki.fi/everyday-thinking/</w:t>
        </w:r>
        <w:bookmarkStart w:id="0" w:name="_GoBack"/>
        <w:bookmarkEnd w:id="0"/>
        <w:r w:rsidRPr="00577E39">
          <w:rPr>
            <w:rStyle w:val="Hyperlink"/>
            <w:sz w:val="24"/>
            <w:szCs w:val="24"/>
          </w:rPr>
          <w:t>/</w:t>
        </w:r>
      </w:hyperlink>
      <w:r w:rsidRPr="00577E39">
        <w:rPr>
          <w:sz w:val="24"/>
          <w:szCs w:val="24"/>
        </w:rPr>
        <w:t xml:space="preserve"> (katso kohta "Palautetta tutkimukseen osallistuneille"). </w:t>
      </w:r>
    </w:p>
    <w:p w:rsidR="00577E39" w:rsidRPr="00577E39" w:rsidRDefault="00577E39" w:rsidP="00577E39">
      <w:pPr>
        <w:spacing w:line="276" w:lineRule="auto"/>
        <w:rPr>
          <w:sz w:val="24"/>
          <w:szCs w:val="24"/>
        </w:rPr>
      </w:pPr>
    </w:p>
    <w:p w:rsidR="00577E39" w:rsidRPr="00577E39" w:rsidRDefault="00577E39" w:rsidP="00577E39">
      <w:pPr>
        <w:spacing w:line="276" w:lineRule="auto"/>
        <w:rPr>
          <w:sz w:val="24"/>
          <w:szCs w:val="24"/>
        </w:rPr>
      </w:pPr>
      <w:r w:rsidRPr="00577E39">
        <w:rPr>
          <w:sz w:val="24"/>
          <w:szCs w:val="24"/>
        </w:rPr>
        <w:t>Terveisin</w:t>
      </w:r>
    </w:p>
    <w:p w:rsidR="00577E39" w:rsidRPr="00577E39" w:rsidRDefault="00577E39" w:rsidP="00577E39">
      <w:pPr>
        <w:spacing w:line="276" w:lineRule="auto"/>
        <w:rPr>
          <w:sz w:val="24"/>
          <w:szCs w:val="24"/>
        </w:rPr>
      </w:pPr>
    </w:p>
    <w:p w:rsidR="00577E39" w:rsidRPr="00577E39" w:rsidRDefault="00577E39" w:rsidP="00577E39">
      <w:pPr>
        <w:spacing w:line="276" w:lineRule="auto"/>
        <w:rPr>
          <w:sz w:val="24"/>
          <w:szCs w:val="24"/>
        </w:rPr>
      </w:pPr>
      <w:r w:rsidRPr="00577E39">
        <w:rPr>
          <w:sz w:val="24"/>
          <w:szCs w:val="24"/>
        </w:rPr>
        <w:t xml:space="preserve">Marjaana Lindeman, </w:t>
      </w:r>
      <w:proofErr w:type="spellStart"/>
      <w:r w:rsidRPr="00577E39">
        <w:rPr>
          <w:sz w:val="24"/>
          <w:szCs w:val="24"/>
        </w:rPr>
        <w:t>dos</w:t>
      </w:r>
      <w:proofErr w:type="spellEnd"/>
      <w:r w:rsidRPr="00577E39">
        <w:rPr>
          <w:sz w:val="24"/>
          <w:szCs w:val="24"/>
        </w:rPr>
        <w:t xml:space="preserve">., Joonas Anttila, </w:t>
      </w:r>
      <w:proofErr w:type="spellStart"/>
      <w:r w:rsidRPr="00577E39">
        <w:rPr>
          <w:sz w:val="24"/>
          <w:szCs w:val="24"/>
        </w:rPr>
        <w:t>PsK</w:t>
      </w:r>
      <w:proofErr w:type="spellEnd"/>
      <w:r w:rsidRPr="00577E39">
        <w:rPr>
          <w:sz w:val="24"/>
          <w:szCs w:val="24"/>
        </w:rPr>
        <w:t xml:space="preserve"> </w:t>
      </w:r>
    </w:p>
    <w:p w:rsidR="00577E39" w:rsidRPr="00577E39" w:rsidRDefault="00577E39" w:rsidP="00577E39">
      <w:pPr>
        <w:spacing w:line="276" w:lineRule="auto"/>
        <w:rPr>
          <w:sz w:val="24"/>
          <w:szCs w:val="24"/>
          <w:lang w:val="en-US"/>
        </w:rPr>
      </w:pPr>
      <w:r w:rsidRPr="00577E39">
        <w:rPr>
          <w:sz w:val="24"/>
          <w:szCs w:val="24"/>
          <w:lang w:val="en-US"/>
        </w:rPr>
        <w:t>E-mail: ajattelun-psykologia@helsinki.fi</w:t>
      </w:r>
    </w:p>
    <w:p w:rsidR="00577E39" w:rsidRPr="00577E39" w:rsidRDefault="00577E39" w:rsidP="00577E39">
      <w:pPr>
        <w:spacing w:line="276" w:lineRule="auto"/>
        <w:rPr>
          <w:sz w:val="24"/>
          <w:szCs w:val="24"/>
        </w:rPr>
      </w:pPr>
      <w:r w:rsidRPr="00577E39">
        <w:rPr>
          <w:sz w:val="24"/>
          <w:szCs w:val="24"/>
        </w:rPr>
        <w:t xml:space="preserve">Käyttäytymistieteen laitos </w:t>
      </w:r>
    </w:p>
    <w:p w:rsidR="00577E39" w:rsidRPr="00577E39" w:rsidRDefault="00577E39" w:rsidP="00577E39">
      <w:pPr>
        <w:spacing w:line="276" w:lineRule="auto"/>
        <w:rPr>
          <w:sz w:val="24"/>
          <w:szCs w:val="24"/>
        </w:rPr>
      </w:pPr>
      <w:r w:rsidRPr="00577E39">
        <w:rPr>
          <w:sz w:val="24"/>
          <w:szCs w:val="24"/>
        </w:rPr>
        <w:t>Helsingin yliopisto</w:t>
      </w:r>
    </w:p>
    <w:p w:rsidR="00F24BA4" w:rsidRPr="00577E39" w:rsidRDefault="00F24BA4" w:rsidP="00577E39"/>
    <w:sectPr w:rsidR="00F24BA4" w:rsidRPr="00577E39" w:rsidSect="00DF13FD">
      <w:headerReference w:type="default" r:id="rId9"/>
      <w:headerReference w:type="first" r:id="rId10"/>
      <w:footerReference w:type="first" r:id="rId11"/>
      <w:pgSz w:w="11906" w:h="16838" w:code="9"/>
      <w:pgMar w:top="2472" w:right="1134" w:bottom="2552" w:left="1701" w:header="839" w:footer="68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C1" w:rsidRDefault="00B110C1">
      <w:r>
        <w:separator/>
      </w:r>
    </w:p>
  </w:endnote>
  <w:endnote w:type="continuationSeparator" w:id="0">
    <w:p w:rsidR="00B110C1" w:rsidRDefault="00B1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Layout w:type="fixed"/>
      <w:tblCellMar>
        <w:left w:w="70" w:type="dxa"/>
        <w:right w:w="70" w:type="dxa"/>
      </w:tblCellMar>
      <w:tblLook w:val="0000" w:firstRow="0" w:lastRow="0" w:firstColumn="0" w:lastColumn="0" w:noHBand="0" w:noVBand="0"/>
    </w:tblPr>
    <w:tblGrid>
      <w:gridCol w:w="3411"/>
      <w:gridCol w:w="5873"/>
    </w:tblGrid>
    <w:tr w:rsidR="00EF7EE5">
      <w:tc>
        <w:tcPr>
          <w:tcW w:w="3411" w:type="dxa"/>
        </w:tcPr>
        <w:p w:rsidR="00EF7EE5" w:rsidRDefault="00423335">
          <w:pPr>
            <w:pStyle w:val="Footer"/>
            <w:rPr>
              <w:b/>
            </w:rPr>
          </w:pPr>
          <w:r>
            <w:rPr>
              <w:b/>
            </w:rPr>
            <w:t>Käyttäytymistieteen laitos</w:t>
          </w:r>
        </w:p>
        <w:p w:rsidR="00423335" w:rsidRDefault="00B67F28" w:rsidP="00B67F28">
          <w:pPr>
            <w:pStyle w:val="Footer"/>
            <w:rPr>
              <w:b/>
            </w:rPr>
          </w:pPr>
          <w:r>
            <w:rPr>
              <w:b/>
            </w:rPr>
            <w:t>Kognitiivisen ja neuropsykologian osasto</w:t>
          </w:r>
        </w:p>
      </w:tc>
      <w:tc>
        <w:tcPr>
          <w:tcW w:w="5873" w:type="dxa"/>
        </w:tcPr>
        <w:p w:rsidR="00EF7EE5" w:rsidRDefault="00EF7EE5">
          <w:pPr>
            <w:pStyle w:val="Footer"/>
          </w:pPr>
          <w:r>
            <w:t xml:space="preserve">PL 9 (Siltavuorenpenger </w:t>
          </w:r>
          <w:r w:rsidR="00423335">
            <w:t>1</w:t>
          </w:r>
          <w:r>
            <w:t>), 00014 Helsingin yliopisto</w:t>
          </w:r>
        </w:p>
        <w:p w:rsidR="00EF7EE5" w:rsidRDefault="00EF7EE5">
          <w:pPr>
            <w:pStyle w:val="Footer"/>
          </w:pPr>
          <w:r>
            <w:t>Puhelin (09) 191 29515, faksi (09) 191 29542, www.helsinki.fi/psykologia</w:t>
          </w:r>
        </w:p>
        <w:p w:rsidR="00EF7EE5" w:rsidRDefault="00EF7EE5">
          <w:pPr>
            <w:pStyle w:val="Footer"/>
          </w:pPr>
        </w:p>
      </w:tc>
    </w:tr>
    <w:tr w:rsidR="00EF7EE5" w:rsidRPr="00F22B06">
      <w:tc>
        <w:tcPr>
          <w:tcW w:w="3411" w:type="dxa"/>
        </w:tcPr>
        <w:p w:rsidR="00423335" w:rsidRDefault="00423335">
          <w:pPr>
            <w:pStyle w:val="Footer"/>
            <w:rPr>
              <w:b/>
            </w:rPr>
          </w:pPr>
          <w:proofErr w:type="spellStart"/>
          <w:r w:rsidRPr="00423335">
            <w:rPr>
              <w:b/>
            </w:rPr>
            <w:t>Institutionen</w:t>
          </w:r>
          <w:proofErr w:type="spellEnd"/>
          <w:r w:rsidRPr="00423335">
            <w:rPr>
              <w:b/>
            </w:rPr>
            <w:t xml:space="preserve"> för </w:t>
          </w:r>
          <w:proofErr w:type="spellStart"/>
          <w:r w:rsidRPr="00423335">
            <w:rPr>
              <w:b/>
            </w:rPr>
            <w:t>beteendevetenskaper</w:t>
          </w:r>
          <w:proofErr w:type="spellEnd"/>
          <w:r w:rsidRPr="00423335">
            <w:rPr>
              <w:b/>
            </w:rPr>
            <w:t xml:space="preserve"> </w:t>
          </w:r>
        </w:p>
        <w:p w:rsidR="00423335" w:rsidRDefault="000E1BE2">
          <w:pPr>
            <w:pStyle w:val="Footer"/>
            <w:rPr>
              <w:b/>
            </w:rPr>
          </w:pPr>
          <w:proofErr w:type="spellStart"/>
          <w:r w:rsidRPr="000E1BE2">
            <w:rPr>
              <w:b/>
            </w:rPr>
            <w:t>Avdelningen</w:t>
          </w:r>
          <w:proofErr w:type="spellEnd"/>
          <w:r w:rsidRPr="000E1BE2">
            <w:rPr>
              <w:b/>
            </w:rPr>
            <w:t xml:space="preserve"> för </w:t>
          </w:r>
          <w:proofErr w:type="spellStart"/>
          <w:r w:rsidRPr="000E1BE2">
            <w:rPr>
              <w:b/>
            </w:rPr>
            <w:t>kognitiv</w:t>
          </w:r>
          <w:proofErr w:type="spellEnd"/>
          <w:r w:rsidRPr="000E1BE2">
            <w:rPr>
              <w:b/>
            </w:rPr>
            <w:t xml:space="preserve"> psykologi </w:t>
          </w:r>
          <w:proofErr w:type="spellStart"/>
          <w:r w:rsidRPr="000E1BE2">
            <w:rPr>
              <w:b/>
            </w:rPr>
            <w:t>och</w:t>
          </w:r>
          <w:proofErr w:type="spellEnd"/>
          <w:r w:rsidRPr="000E1BE2">
            <w:rPr>
              <w:b/>
            </w:rPr>
            <w:t xml:space="preserve"> </w:t>
          </w:r>
          <w:proofErr w:type="spellStart"/>
          <w:r w:rsidRPr="000E1BE2">
            <w:rPr>
              <w:b/>
            </w:rPr>
            <w:t>neuro</w:t>
          </w:r>
          <w:proofErr w:type="spellEnd"/>
          <w:r w:rsidRPr="000E1BE2">
            <w:rPr>
              <w:b/>
            </w:rPr>
            <w:t>-psykologi</w:t>
          </w:r>
        </w:p>
        <w:p w:rsidR="000E1BE2" w:rsidRDefault="000E1BE2">
          <w:pPr>
            <w:pStyle w:val="Footer"/>
            <w:rPr>
              <w:b/>
            </w:rPr>
          </w:pPr>
        </w:p>
      </w:tc>
      <w:tc>
        <w:tcPr>
          <w:tcW w:w="5873" w:type="dxa"/>
        </w:tcPr>
        <w:p w:rsidR="00EF7EE5" w:rsidRPr="00EB60F2" w:rsidRDefault="00EF7EE5">
          <w:pPr>
            <w:pStyle w:val="Footer"/>
            <w:rPr>
              <w:lang w:val="sv-SE"/>
            </w:rPr>
          </w:pPr>
          <w:r>
            <w:rPr>
              <w:lang w:val="sv-SE"/>
            </w:rPr>
            <w:t xml:space="preserve">PB 9 (Brobergsterrassen </w:t>
          </w:r>
          <w:r w:rsidR="00423335">
            <w:rPr>
              <w:lang w:val="sv-SE"/>
            </w:rPr>
            <w:t>1</w:t>
          </w:r>
          <w:r>
            <w:rPr>
              <w:lang w:val="sv-SE"/>
            </w:rPr>
            <w:t>), FIN-00014 Helsingfors universitet</w:t>
          </w:r>
        </w:p>
        <w:p w:rsidR="00EF7EE5" w:rsidRPr="00EB60F2" w:rsidRDefault="00EF7EE5">
          <w:pPr>
            <w:pStyle w:val="Footer"/>
            <w:rPr>
              <w:lang w:val="sv-SE"/>
            </w:rPr>
          </w:pPr>
          <w:r w:rsidRPr="00EB60F2">
            <w:rPr>
              <w:lang w:val="sv-SE"/>
            </w:rPr>
            <w:t>Telefon +358 9 191 29515, fax +358 9 191 29542, www.helsinki.fi/psykologia</w:t>
          </w:r>
        </w:p>
        <w:p w:rsidR="00EF7EE5" w:rsidRPr="00EB60F2" w:rsidRDefault="00EF7EE5">
          <w:pPr>
            <w:pStyle w:val="Footer"/>
            <w:rPr>
              <w:lang w:val="sv-SE"/>
            </w:rPr>
          </w:pPr>
        </w:p>
      </w:tc>
    </w:tr>
    <w:tr w:rsidR="00EF7EE5" w:rsidRPr="00F22B06">
      <w:tc>
        <w:tcPr>
          <w:tcW w:w="3411" w:type="dxa"/>
        </w:tcPr>
        <w:p w:rsidR="00EF7EE5" w:rsidRDefault="00423335" w:rsidP="00423335">
          <w:pPr>
            <w:pStyle w:val="Footer"/>
            <w:rPr>
              <w:b/>
              <w:lang w:val="en-US"/>
            </w:rPr>
          </w:pPr>
          <w:r>
            <w:rPr>
              <w:b/>
              <w:lang w:val="en-US"/>
            </w:rPr>
            <w:t xml:space="preserve">Institute </w:t>
          </w:r>
          <w:r w:rsidR="00EF7EE5" w:rsidRPr="00EB60F2">
            <w:rPr>
              <w:b/>
              <w:lang w:val="en-US"/>
            </w:rPr>
            <w:t xml:space="preserve">of </w:t>
          </w:r>
          <w:proofErr w:type="spellStart"/>
          <w:r w:rsidR="00EF7EE5" w:rsidRPr="00EB60F2">
            <w:rPr>
              <w:b/>
              <w:lang w:val="en-US"/>
            </w:rPr>
            <w:t>Behavioural</w:t>
          </w:r>
          <w:proofErr w:type="spellEnd"/>
          <w:r w:rsidR="00EF7EE5" w:rsidRPr="00EB60F2">
            <w:rPr>
              <w:b/>
              <w:lang w:val="en-US"/>
            </w:rPr>
            <w:t xml:space="preserve"> Sciences</w:t>
          </w:r>
        </w:p>
        <w:p w:rsidR="00B67F28" w:rsidRDefault="00B67F28" w:rsidP="00423335">
          <w:pPr>
            <w:pStyle w:val="Footer"/>
            <w:rPr>
              <w:b/>
              <w:lang w:val="en-US"/>
            </w:rPr>
          </w:pPr>
          <w:r w:rsidRPr="00B67F28">
            <w:rPr>
              <w:b/>
              <w:lang w:val="en-US"/>
            </w:rPr>
            <w:t xml:space="preserve">Division of Cognitive Psychology and </w:t>
          </w:r>
        </w:p>
        <w:p w:rsidR="00423335" w:rsidRPr="00B67F28" w:rsidRDefault="00B67F28" w:rsidP="00423335">
          <w:pPr>
            <w:pStyle w:val="Footer"/>
            <w:rPr>
              <w:b/>
              <w:lang w:val="en-US"/>
            </w:rPr>
          </w:pPr>
          <w:r w:rsidRPr="00B67F28">
            <w:rPr>
              <w:b/>
              <w:lang w:val="en-US"/>
            </w:rPr>
            <w:t xml:space="preserve">Neuropsychology </w:t>
          </w:r>
        </w:p>
      </w:tc>
      <w:tc>
        <w:tcPr>
          <w:tcW w:w="5873" w:type="dxa"/>
        </w:tcPr>
        <w:p w:rsidR="00EF7EE5" w:rsidRPr="000E1BE2" w:rsidRDefault="00EF7EE5">
          <w:pPr>
            <w:pStyle w:val="Footer"/>
            <w:rPr>
              <w:lang w:val="en-US"/>
            </w:rPr>
          </w:pPr>
          <w:r w:rsidRPr="000E1BE2">
            <w:rPr>
              <w:lang w:val="en-US"/>
            </w:rPr>
            <w:t xml:space="preserve">P.O. Box </w:t>
          </w:r>
          <w:r w:rsidR="00423335" w:rsidRPr="000E1BE2">
            <w:rPr>
              <w:lang w:val="en-US"/>
            </w:rPr>
            <w:t>9</w:t>
          </w:r>
          <w:r w:rsidRPr="000E1BE2">
            <w:rPr>
              <w:lang w:val="en-US"/>
            </w:rPr>
            <w:t xml:space="preserve"> (</w:t>
          </w:r>
          <w:proofErr w:type="spellStart"/>
          <w:r w:rsidRPr="000E1BE2">
            <w:rPr>
              <w:lang w:val="en-US"/>
            </w:rPr>
            <w:t>Siltavuorenpenger</w:t>
          </w:r>
          <w:proofErr w:type="spellEnd"/>
          <w:r w:rsidRPr="000E1BE2">
            <w:rPr>
              <w:lang w:val="en-US"/>
            </w:rPr>
            <w:t xml:space="preserve"> </w:t>
          </w:r>
          <w:r w:rsidR="00423335" w:rsidRPr="000E1BE2">
            <w:rPr>
              <w:lang w:val="en-US"/>
            </w:rPr>
            <w:t>1</w:t>
          </w:r>
          <w:r w:rsidRPr="000E1BE2">
            <w:rPr>
              <w:lang w:val="en-US"/>
            </w:rPr>
            <w:t>), FIN-00014 University of Helsinki</w:t>
          </w:r>
        </w:p>
        <w:p w:rsidR="00EF7EE5" w:rsidRPr="000E1BE2" w:rsidRDefault="00EF7EE5">
          <w:pPr>
            <w:pStyle w:val="Footer"/>
            <w:rPr>
              <w:lang w:val="en-US"/>
            </w:rPr>
          </w:pPr>
          <w:r w:rsidRPr="000E1BE2">
            <w:rPr>
              <w:lang w:val="en-US"/>
            </w:rPr>
            <w:t>Telephone  +358 9 191 29515, fax +358 9 191 29542, www.helsinki.fi/psychology</w:t>
          </w:r>
        </w:p>
      </w:tc>
    </w:tr>
  </w:tbl>
  <w:p w:rsidR="00EF7EE5" w:rsidRPr="000E1BE2" w:rsidRDefault="00EF7EE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C1" w:rsidRDefault="00B110C1">
      <w:r>
        <w:separator/>
      </w:r>
    </w:p>
  </w:footnote>
  <w:footnote w:type="continuationSeparator" w:id="0">
    <w:p w:rsidR="00B110C1" w:rsidRDefault="00B1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98" w:type="dxa"/>
      <w:tblLayout w:type="fixed"/>
      <w:tblCellMar>
        <w:left w:w="70" w:type="dxa"/>
        <w:right w:w="70" w:type="dxa"/>
      </w:tblCellMar>
      <w:tblLook w:val="0000" w:firstRow="0" w:lastRow="0" w:firstColumn="0" w:lastColumn="0" w:noHBand="0" w:noVBand="0"/>
    </w:tblPr>
    <w:tblGrid>
      <w:gridCol w:w="3047"/>
      <w:gridCol w:w="1356"/>
    </w:tblGrid>
    <w:tr w:rsidR="00EF7EE5">
      <w:trPr>
        <w:trHeight w:val="469"/>
      </w:trPr>
      <w:tc>
        <w:tcPr>
          <w:tcW w:w="3047" w:type="dxa"/>
        </w:tcPr>
        <w:p w:rsidR="00EF7EE5" w:rsidRDefault="00EF7EE5">
          <w:pPr>
            <w:pStyle w:val="Header"/>
          </w:pPr>
        </w:p>
      </w:tc>
      <w:tc>
        <w:tcPr>
          <w:tcW w:w="1356" w:type="dxa"/>
        </w:tcPr>
        <w:p w:rsidR="00EF7EE5" w:rsidRDefault="00DF13FD">
          <w:pPr>
            <w:pStyle w:val="Header"/>
            <w:jc w:val="right"/>
          </w:pPr>
          <w:r>
            <w:rPr>
              <w:snapToGrid w:val="0"/>
              <w:lang w:eastAsia="fi-FI"/>
            </w:rPr>
            <w:fldChar w:fldCharType="begin"/>
          </w:r>
          <w:r w:rsidR="00EF7EE5">
            <w:rPr>
              <w:snapToGrid w:val="0"/>
              <w:lang w:eastAsia="fi-FI"/>
            </w:rPr>
            <w:instrText xml:space="preserve"> PAGE </w:instrText>
          </w:r>
          <w:r>
            <w:rPr>
              <w:snapToGrid w:val="0"/>
              <w:lang w:eastAsia="fi-FI"/>
            </w:rPr>
            <w:fldChar w:fldCharType="separate"/>
          </w:r>
          <w:r w:rsidR="00A271DD">
            <w:rPr>
              <w:noProof/>
              <w:snapToGrid w:val="0"/>
              <w:lang w:eastAsia="fi-FI"/>
            </w:rPr>
            <w:t>2</w:t>
          </w:r>
          <w:r>
            <w:rPr>
              <w:snapToGrid w:val="0"/>
              <w:lang w:eastAsia="fi-FI"/>
            </w:rPr>
            <w:fldChar w:fldCharType="end"/>
          </w:r>
          <w:r w:rsidR="00EF7EE5">
            <w:rPr>
              <w:snapToGrid w:val="0"/>
              <w:lang w:eastAsia="fi-FI"/>
            </w:rPr>
            <w:t>(</w:t>
          </w:r>
          <w:r>
            <w:rPr>
              <w:snapToGrid w:val="0"/>
              <w:lang w:eastAsia="fi-FI"/>
            </w:rPr>
            <w:fldChar w:fldCharType="begin"/>
          </w:r>
          <w:r w:rsidR="00EF7EE5">
            <w:rPr>
              <w:snapToGrid w:val="0"/>
              <w:lang w:eastAsia="fi-FI"/>
            </w:rPr>
            <w:instrText xml:space="preserve"> NUMPAGES </w:instrText>
          </w:r>
          <w:r>
            <w:rPr>
              <w:snapToGrid w:val="0"/>
              <w:lang w:eastAsia="fi-FI"/>
            </w:rPr>
            <w:fldChar w:fldCharType="separate"/>
          </w:r>
          <w:r w:rsidR="0064509B">
            <w:rPr>
              <w:noProof/>
              <w:snapToGrid w:val="0"/>
              <w:lang w:eastAsia="fi-FI"/>
            </w:rPr>
            <w:t>1</w:t>
          </w:r>
          <w:r>
            <w:rPr>
              <w:snapToGrid w:val="0"/>
              <w:lang w:eastAsia="fi-FI"/>
            </w:rPr>
            <w:fldChar w:fldCharType="end"/>
          </w:r>
          <w:r w:rsidR="00EF7EE5">
            <w:rPr>
              <w:snapToGrid w:val="0"/>
              <w:lang w:eastAsia="fi-FI"/>
            </w:rPr>
            <w:t>)</w:t>
          </w:r>
        </w:p>
      </w:tc>
    </w:tr>
  </w:tbl>
  <w:p w:rsidR="00EF7EE5" w:rsidRDefault="00B67F28">
    <w:pPr>
      <w:pStyle w:val="Header"/>
    </w:pPr>
    <w:r>
      <w:rPr>
        <w:noProof/>
        <w:lang w:eastAsia="fi-FI"/>
      </w:rPr>
      <w:drawing>
        <wp:anchor distT="0" distB="0" distL="114300" distR="114300" simplePos="0" relativeHeight="251658240" behindDoc="0" locked="0" layoutInCell="0" allowOverlap="1">
          <wp:simplePos x="0" y="0"/>
          <wp:positionH relativeFrom="page">
            <wp:posOffset>360045</wp:posOffset>
          </wp:positionH>
          <wp:positionV relativeFrom="page">
            <wp:posOffset>431800</wp:posOffset>
          </wp:positionV>
          <wp:extent cx="1925955" cy="648335"/>
          <wp:effectExtent l="19050" t="0" r="0" b="0"/>
          <wp:wrapNone/>
          <wp:docPr id="3" name="Picture 3" descr="3kVPR3V9_HY_3-kielta_v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kVPR3V9_HY_3-kielta_v__RGB"/>
                  <pic:cNvPicPr>
                    <a:picLocks noChangeAspect="1" noChangeArrowheads="1"/>
                  </pic:cNvPicPr>
                </pic:nvPicPr>
                <pic:blipFill>
                  <a:blip r:embed="rId1"/>
                  <a:srcRect/>
                  <a:stretch>
                    <a:fillRect/>
                  </a:stretch>
                </pic:blipFill>
                <pic:spPr bwMode="auto">
                  <a:xfrm>
                    <a:off x="0" y="0"/>
                    <a:ext cx="1925955" cy="6483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98" w:type="dxa"/>
      <w:tblLayout w:type="fixed"/>
      <w:tblCellMar>
        <w:left w:w="70" w:type="dxa"/>
        <w:right w:w="70" w:type="dxa"/>
      </w:tblCellMar>
      <w:tblLook w:val="0000" w:firstRow="0" w:lastRow="0" w:firstColumn="0" w:lastColumn="0" w:noHBand="0" w:noVBand="0"/>
    </w:tblPr>
    <w:tblGrid>
      <w:gridCol w:w="3078"/>
      <w:gridCol w:w="1369"/>
    </w:tblGrid>
    <w:tr w:rsidR="00EF7EE5" w:rsidTr="00A271DD">
      <w:trPr>
        <w:trHeight w:val="477"/>
      </w:trPr>
      <w:tc>
        <w:tcPr>
          <w:tcW w:w="3078" w:type="dxa"/>
        </w:tcPr>
        <w:p w:rsidR="00EF7EE5" w:rsidRDefault="00EF7EE5">
          <w:pPr>
            <w:pStyle w:val="Header"/>
          </w:pPr>
        </w:p>
      </w:tc>
      <w:tc>
        <w:tcPr>
          <w:tcW w:w="1369" w:type="dxa"/>
        </w:tcPr>
        <w:p w:rsidR="00EF7EE5" w:rsidRDefault="00EF7EE5">
          <w:pPr>
            <w:pStyle w:val="Header"/>
            <w:jc w:val="right"/>
          </w:pPr>
        </w:p>
      </w:tc>
    </w:tr>
    <w:tr w:rsidR="00EF7EE5" w:rsidTr="00A271DD">
      <w:trPr>
        <w:trHeight w:val="320"/>
      </w:trPr>
      <w:tc>
        <w:tcPr>
          <w:tcW w:w="3078" w:type="dxa"/>
        </w:tcPr>
        <w:p w:rsidR="00EF7EE5" w:rsidRDefault="00EF7EE5">
          <w:pPr>
            <w:pStyle w:val="Header"/>
          </w:pPr>
        </w:p>
      </w:tc>
      <w:tc>
        <w:tcPr>
          <w:tcW w:w="1369" w:type="dxa"/>
        </w:tcPr>
        <w:p w:rsidR="00EF7EE5" w:rsidRDefault="00EF7EE5">
          <w:pPr>
            <w:pStyle w:val="Header"/>
            <w:jc w:val="right"/>
          </w:pPr>
        </w:p>
      </w:tc>
    </w:tr>
  </w:tbl>
  <w:p w:rsidR="00EF7EE5" w:rsidRDefault="00B67F28">
    <w:pPr>
      <w:pStyle w:val="Header"/>
    </w:pPr>
    <w:r>
      <w:rPr>
        <w:noProof/>
        <w:lang w:eastAsia="fi-FI"/>
      </w:rPr>
      <w:drawing>
        <wp:anchor distT="0" distB="0" distL="114300" distR="114300" simplePos="0" relativeHeight="251657216" behindDoc="1" locked="0" layoutInCell="0" allowOverlap="1">
          <wp:simplePos x="0" y="0"/>
          <wp:positionH relativeFrom="page">
            <wp:posOffset>361950</wp:posOffset>
          </wp:positionH>
          <wp:positionV relativeFrom="page">
            <wp:posOffset>428625</wp:posOffset>
          </wp:positionV>
          <wp:extent cx="1925955" cy="648335"/>
          <wp:effectExtent l="0" t="0" r="0" b="0"/>
          <wp:wrapNone/>
          <wp:docPr id="2" name="Picture 2" descr="3kVPR3V9_HY_3-kielta_v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kVPR3V9_HY_3-kielta_v__RGB"/>
                  <pic:cNvPicPr>
                    <a:picLocks noChangeAspect="1" noChangeArrowheads="1"/>
                  </pic:cNvPicPr>
                </pic:nvPicPr>
                <pic:blipFill>
                  <a:blip r:embed="rId1"/>
                  <a:srcRect/>
                  <a:stretch>
                    <a:fillRect/>
                  </a:stretch>
                </pic:blipFill>
                <pic:spPr bwMode="auto">
                  <a:xfrm>
                    <a:off x="0" y="0"/>
                    <a:ext cx="1925955" cy="648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68B2F5D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C5ACC9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4B7A02F6"/>
    <w:lvl w:ilvl="0">
      <w:start w:val="1"/>
      <w:numFmt w:val="bullet"/>
      <w:pStyle w:val="ListBullet"/>
      <w:lvlText w:val=""/>
      <w:lvlJc w:val="left"/>
      <w:pPr>
        <w:tabs>
          <w:tab w:val="num" w:pos="360"/>
        </w:tabs>
        <w:ind w:left="360" w:hanging="360"/>
      </w:pPr>
      <w:rPr>
        <w:rFonts w:ascii="Wingdings" w:hAnsi="Wingdings" w:hint="default"/>
      </w:rPr>
    </w:lvl>
  </w:abstractNum>
  <w:abstractNum w:abstractNumId="7" w15:restartNumberingAfterBreak="0">
    <w:nsid w:val="542E36C0"/>
    <w:multiLevelType w:val="singleLevel"/>
    <w:tmpl w:val="2186705A"/>
    <w:lvl w:ilvl="0">
      <w:start w:val="1"/>
      <w:numFmt w:val="decimal"/>
      <w:pStyle w:val="Heading2"/>
      <w:lvlText w:val="%1."/>
      <w:lvlJc w:val="left"/>
      <w:pPr>
        <w:tabs>
          <w:tab w:val="num" w:pos="360"/>
        </w:tabs>
        <w:ind w:left="360" w:hanging="360"/>
      </w:pPr>
    </w:lvl>
  </w:abstractNum>
  <w:abstractNum w:abstractNumId="8" w15:restartNumberingAfterBreak="0">
    <w:nsid w:val="54906520"/>
    <w:multiLevelType w:val="singleLevel"/>
    <w:tmpl w:val="284C3D5E"/>
    <w:lvl w:ilvl="0">
      <w:start w:val="1"/>
      <w:numFmt w:val="decimal"/>
      <w:pStyle w:val="Heading3"/>
      <w:lvlText w:val="%1."/>
      <w:lvlJc w:val="left"/>
      <w:pPr>
        <w:tabs>
          <w:tab w:val="num" w:pos="360"/>
        </w:tabs>
        <w:ind w:left="360" w:hanging="360"/>
      </w:pPr>
    </w:lvl>
  </w:abstractNum>
  <w:abstractNum w:abstractNumId="9" w15:restartNumberingAfterBreak="0">
    <w:nsid w:val="57BE5AAB"/>
    <w:multiLevelType w:val="singleLevel"/>
    <w:tmpl w:val="C9B01A1A"/>
    <w:lvl w:ilvl="0">
      <w:start w:val="1"/>
      <w:numFmt w:val="decimal"/>
      <w:pStyle w:val="Heading1"/>
      <w:lvlText w:val="%1."/>
      <w:lvlJc w:val="left"/>
      <w:pPr>
        <w:tabs>
          <w:tab w:val="num" w:pos="360"/>
        </w:tabs>
        <w:ind w:left="360" w:hanging="360"/>
      </w:pPr>
    </w:lvl>
  </w:abstractNum>
  <w:num w:numId="1">
    <w:abstractNumId w:val="5"/>
  </w:num>
  <w:num w:numId="2">
    <w:abstractNumId w:val="6"/>
  </w:num>
  <w:num w:numId="3">
    <w:abstractNumId w:val="4"/>
  </w:num>
  <w:num w:numId="4">
    <w:abstractNumId w:val="3"/>
  </w:num>
  <w:num w:numId="5">
    <w:abstractNumId w:val="9"/>
  </w:num>
  <w:num w:numId="6">
    <w:abstractNumId w:val="7"/>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F2"/>
    <w:rsid w:val="000773EF"/>
    <w:rsid w:val="000E1BE2"/>
    <w:rsid w:val="000E6D02"/>
    <w:rsid w:val="00130C6A"/>
    <w:rsid w:val="001413E0"/>
    <w:rsid w:val="00145FCA"/>
    <w:rsid w:val="00152917"/>
    <w:rsid w:val="001538A1"/>
    <w:rsid w:val="00172511"/>
    <w:rsid w:val="00184654"/>
    <w:rsid w:val="001B6D25"/>
    <w:rsid w:val="002230AA"/>
    <w:rsid w:val="002514D0"/>
    <w:rsid w:val="00284DEB"/>
    <w:rsid w:val="002E131B"/>
    <w:rsid w:val="00311554"/>
    <w:rsid w:val="00333782"/>
    <w:rsid w:val="003723E6"/>
    <w:rsid w:val="0040632C"/>
    <w:rsid w:val="00423335"/>
    <w:rsid w:val="00483C5A"/>
    <w:rsid w:val="004A29B5"/>
    <w:rsid w:val="00543565"/>
    <w:rsid w:val="00577E39"/>
    <w:rsid w:val="00636CAC"/>
    <w:rsid w:val="0064509B"/>
    <w:rsid w:val="00713081"/>
    <w:rsid w:val="0073021D"/>
    <w:rsid w:val="00793004"/>
    <w:rsid w:val="007D31B0"/>
    <w:rsid w:val="008A5CA5"/>
    <w:rsid w:val="00983C85"/>
    <w:rsid w:val="00995DAA"/>
    <w:rsid w:val="00A16D83"/>
    <w:rsid w:val="00A2394F"/>
    <w:rsid w:val="00A271DD"/>
    <w:rsid w:val="00A526A5"/>
    <w:rsid w:val="00A559B6"/>
    <w:rsid w:val="00AB36B4"/>
    <w:rsid w:val="00AE6FA5"/>
    <w:rsid w:val="00B110C1"/>
    <w:rsid w:val="00B67F28"/>
    <w:rsid w:val="00C822C5"/>
    <w:rsid w:val="00CD179A"/>
    <w:rsid w:val="00D40929"/>
    <w:rsid w:val="00D56628"/>
    <w:rsid w:val="00D70359"/>
    <w:rsid w:val="00DB2259"/>
    <w:rsid w:val="00DB6F4D"/>
    <w:rsid w:val="00DF13FD"/>
    <w:rsid w:val="00E16192"/>
    <w:rsid w:val="00E93A90"/>
    <w:rsid w:val="00EB60F2"/>
    <w:rsid w:val="00EF7EE5"/>
    <w:rsid w:val="00F22B06"/>
    <w:rsid w:val="00F24BA4"/>
    <w:rsid w:val="00F47698"/>
    <w:rsid w:val="00FE4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0B47FA3-FAD2-423F-B39D-03C5D108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13FD"/>
    <w:pPr>
      <w:spacing w:line="360" w:lineRule="auto"/>
    </w:pPr>
    <w:rPr>
      <w:rFonts w:ascii="Arial" w:hAnsi="Arial"/>
      <w:sz w:val="18"/>
      <w:lang w:eastAsia="en-US"/>
    </w:rPr>
  </w:style>
  <w:style w:type="paragraph" w:styleId="Heading1">
    <w:name w:val="heading 1"/>
    <w:next w:val="BodyText"/>
    <w:qFormat/>
    <w:rsid w:val="00DF13FD"/>
    <w:pPr>
      <w:keepNext/>
      <w:numPr>
        <w:numId w:val="5"/>
      </w:numPr>
      <w:spacing w:before="240" w:after="240"/>
      <w:ind w:left="357" w:hanging="357"/>
      <w:outlineLvl w:val="0"/>
    </w:pPr>
    <w:rPr>
      <w:rFonts w:ascii="Arial" w:hAnsi="Arial"/>
      <w:b/>
      <w:noProof/>
      <w:kern w:val="28"/>
      <w:sz w:val="18"/>
    </w:rPr>
  </w:style>
  <w:style w:type="paragraph" w:styleId="Heading2">
    <w:name w:val="heading 2"/>
    <w:basedOn w:val="Heading1"/>
    <w:next w:val="BodyText"/>
    <w:qFormat/>
    <w:rsid w:val="00DF13FD"/>
    <w:pPr>
      <w:numPr>
        <w:numId w:val="6"/>
      </w:numPr>
      <w:outlineLvl w:val="1"/>
    </w:pPr>
  </w:style>
  <w:style w:type="paragraph" w:styleId="Heading3">
    <w:name w:val="heading 3"/>
    <w:basedOn w:val="Heading1"/>
    <w:next w:val="BodyText"/>
    <w:qFormat/>
    <w:rsid w:val="00DF13FD"/>
    <w:pPr>
      <w:numPr>
        <w:numId w:val="7"/>
      </w:numPr>
      <w:outlineLvl w:val="2"/>
    </w:pPr>
  </w:style>
  <w:style w:type="paragraph" w:styleId="Heading6">
    <w:name w:val="heading 6"/>
    <w:basedOn w:val="Normal"/>
    <w:next w:val="Normal"/>
    <w:link w:val="Heading6Char"/>
    <w:qFormat/>
    <w:rsid w:val="001538A1"/>
    <w:pPr>
      <w:keepNext/>
      <w:spacing w:line="240" w:lineRule="auto"/>
      <w:ind w:firstLine="567"/>
      <w:jc w:val="center"/>
      <w:outlineLvl w:val="5"/>
    </w:pPr>
    <w:rPr>
      <w:rFonts w:ascii="Times New Roman" w:hAnsi="Times New Roman"/>
      <w:sz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3FD"/>
    <w:pPr>
      <w:tabs>
        <w:tab w:val="center" w:pos="4819"/>
        <w:tab w:val="right" w:pos="9638"/>
      </w:tabs>
    </w:pPr>
  </w:style>
  <w:style w:type="paragraph" w:styleId="Footer">
    <w:name w:val="footer"/>
    <w:basedOn w:val="Normal"/>
    <w:rsid w:val="00DF13FD"/>
    <w:pPr>
      <w:spacing w:line="200" w:lineRule="atLeast"/>
    </w:pPr>
    <w:rPr>
      <w:sz w:val="14"/>
    </w:rPr>
  </w:style>
  <w:style w:type="character" w:styleId="Hyperlink">
    <w:name w:val="Hyperlink"/>
    <w:basedOn w:val="DefaultParagraphFont"/>
    <w:uiPriority w:val="99"/>
    <w:rsid w:val="00D40929"/>
    <w:rPr>
      <w:color w:val="0000FF"/>
      <w:u w:val="single"/>
    </w:rPr>
  </w:style>
  <w:style w:type="paragraph" w:styleId="ListNumber">
    <w:name w:val="List Number"/>
    <w:basedOn w:val="BodyText"/>
    <w:rsid w:val="00DF13FD"/>
    <w:pPr>
      <w:numPr>
        <w:numId w:val="1"/>
      </w:numPr>
    </w:pPr>
  </w:style>
  <w:style w:type="paragraph" w:styleId="ListBullet">
    <w:name w:val="List Bullet"/>
    <w:basedOn w:val="BodyText"/>
    <w:autoRedefine/>
    <w:rsid w:val="00DF13FD"/>
    <w:pPr>
      <w:numPr>
        <w:numId w:val="2"/>
      </w:numPr>
    </w:pPr>
  </w:style>
  <w:style w:type="paragraph" w:styleId="BodyText">
    <w:name w:val="Body Text"/>
    <w:rsid w:val="00DF13FD"/>
    <w:pPr>
      <w:spacing w:after="120" w:line="240" w:lineRule="atLeast"/>
    </w:pPr>
    <w:rPr>
      <w:rFonts w:ascii="Arial" w:hAnsi="Arial"/>
      <w:noProof/>
      <w:sz w:val="18"/>
      <w:lang w:val="en-GB" w:eastAsia="en-US"/>
    </w:rPr>
  </w:style>
  <w:style w:type="paragraph" w:styleId="Title">
    <w:name w:val="Title"/>
    <w:next w:val="BodyText"/>
    <w:qFormat/>
    <w:rsid w:val="00DF13FD"/>
    <w:pPr>
      <w:spacing w:before="240" w:after="240" w:line="240" w:lineRule="atLeast"/>
      <w:outlineLvl w:val="0"/>
    </w:pPr>
    <w:rPr>
      <w:rFonts w:ascii="Arial" w:hAnsi="Arial"/>
      <w:b/>
      <w:noProof/>
      <w:kern w:val="28"/>
      <w:sz w:val="18"/>
      <w:lang w:val="en-GB" w:eastAsia="en-US"/>
    </w:rPr>
  </w:style>
  <w:style w:type="paragraph" w:styleId="ListNumber2">
    <w:name w:val="List Number 2"/>
    <w:basedOn w:val="Normal"/>
    <w:rsid w:val="00DF13FD"/>
    <w:pPr>
      <w:numPr>
        <w:numId w:val="9"/>
      </w:numPr>
    </w:pPr>
  </w:style>
  <w:style w:type="paragraph" w:styleId="ListNumber3">
    <w:name w:val="List Number 3"/>
    <w:basedOn w:val="Normal"/>
    <w:rsid w:val="00DF13FD"/>
    <w:pPr>
      <w:numPr>
        <w:numId w:val="10"/>
      </w:numPr>
    </w:pPr>
  </w:style>
  <w:style w:type="paragraph" w:styleId="NormalWeb">
    <w:name w:val="Normal (Web)"/>
    <w:basedOn w:val="Normal"/>
    <w:rsid w:val="004A29B5"/>
    <w:pPr>
      <w:spacing w:before="100" w:beforeAutospacing="1" w:after="100" w:afterAutospacing="1" w:line="240" w:lineRule="auto"/>
    </w:pPr>
    <w:rPr>
      <w:rFonts w:ascii="Times New Roman" w:hAnsi="Times New Roman"/>
      <w:color w:val="000000"/>
      <w:sz w:val="24"/>
      <w:szCs w:val="24"/>
      <w:lang w:eastAsia="fi-FI"/>
    </w:rPr>
  </w:style>
  <w:style w:type="character" w:styleId="Emphasis">
    <w:name w:val="Emphasis"/>
    <w:basedOn w:val="DefaultParagraphFont"/>
    <w:qFormat/>
    <w:rsid w:val="00F24BA4"/>
    <w:rPr>
      <w:i/>
      <w:iCs/>
    </w:rPr>
  </w:style>
  <w:style w:type="character" w:customStyle="1" w:styleId="Heading6Char">
    <w:name w:val="Heading 6 Char"/>
    <w:basedOn w:val="DefaultParagraphFont"/>
    <w:link w:val="Heading6"/>
    <w:rsid w:val="001538A1"/>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inki.fi/psychology/groups/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omake.helsinki.fi/lomakkeet/75487/lomak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kka%20Pakarinen\Local%20Settings\Temp\C.Lotus.Notes.Data\Psykologian%20laitos%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Psykologian laitos color</Template>
  <TotalTime>8</TotalTime>
  <Pages>1</Pages>
  <Words>111</Words>
  <Characters>1153</Characters>
  <Application>Microsoft Office Word</Application>
  <DocSecurity>0</DocSecurity>
  <Lines>9</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Oy Yritys Ab</vt:lpstr>
      <vt:lpstr>Oy Yritys Ab</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 Yritys Ab</dc:title>
  <dc:creator>Hilkka Pakarinen</dc:creator>
  <cp:lastModifiedBy>Marjaana</cp:lastModifiedBy>
  <cp:revision>4</cp:revision>
  <cp:lastPrinted>2012-03-22T04:42:00Z</cp:lastPrinted>
  <dcterms:created xsi:type="dcterms:W3CDTF">2016-11-23T10:53:00Z</dcterms:created>
  <dcterms:modified xsi:type="dcterms:W3CDTF">2016-11-24T13:38:00Z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1498247120</vt:i4>
  </property>
  <property fmtid="{D5CDD505-2E9C-101B-9397-08002B2CF9AE}" pid="3" name="_EmailSubject">
    <vt:lpwstr>HY A4-kirjelomakkeen sekä jatkolomakkeen...</vt:lpwstr>
  </property>
  <property fmtid="{D5CDD505-2E9C-101B-9397-08002B2CF9AE}" pid="4" name="_AuthorEmail">
    <vt:lpwstr>juha.vilkki@pixelpress.fi</vt:lpwstr>
  </property>
  <property fmtid="{D5CDD505-2E9C-101B-9397-08002B2CF9AE}" pid="5" name="_AuthorEmailDisplayName">
    <vt:lpwstr>Juha Vilkki</vt:lpwstr>
  </property>
  <property fmtid="{D5CDD505-2E9C-101B-9397-08002B2CF9AE}" pid="6" name="_ReviewingToolsShownOnce">
    <vt:lpwstr/>
  </property>
</Properties>
</file>