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DF3D9" w14:textId="2673619B" w:rsidR="00D06F60" w:rsidRPr="00960EEB" w:rsidRDefault="0908BF94">
      <w:pPr>
        <w:rPr>
          <w:rFonts w:ascii="Times New Roman" w:eastAsia="Times New Roman" w:hAnsi="Times New Roman" w:cs="Times New Roman"/>
          <w:sz w:val="24"/>
          <w:szCs w:val="24"/>
        </w:rPr>
      </w:pPr>
      <w:bookmarkStart w:id="0" w:name="_GoBack"/>
      <w:bookmarkEnd w:id="0"/>
      <w:r w:rsidRPr="0908BF94">
        <w:rPr>
          <w:rFonts w:ascii="Times New Roman" w:eastAsia="Times New Roman" w:hAnsi="Times New Roman" w:cs="Times New Roman"/>
          <w:sz w:val="24"/>
          <w:szCs w:val="24"/>
        </w:rPr>
        <w:t>Opiskelijatutkimus</w:t>
      </w:r>
      <w:r w:rsidR="00577E64">
        <w:rPr>
          <w:rFonts w:ascii="Times New Roman" w:eastAsia="Times New Roman" w:hAnsi="Times New Roman" w:cs="Times New Roman"/>
          <w:sz w:val="24"/>
          <w:szCs w:val="24"/>
        </w:rPr>
        <w:t xml:space="preserve"> 2010</w:t>
      </w:r>
    </w:p>
    <w:p w14:paraId="104193FB" w14:textId="74BBE602" w:rsidR="0908BF94" w:rsidRDefault="0908BF94" w:rsidP="0908BF94"/>
    <w:p w14:paraId="67668807" w14:textId="1BE21EBC" w:rsidR="0908BF94" w:rsidRPr="00960EEB" w:rsidRDefault="0908BF94" w:rsidP="0908BF94">
      <w:pPr>
        <w:spacing w:line="360" w:lineRule="auto"/>
        <w:jc w:val="both"/>
      </w:pPr>
      <w:r w:rsidRPr="00960EEB">
        <w:rPr>
          <w:rFonts w:ascii="Times New Roman" w:eastAsia="Times New Roman" w:hAnsi="Times New Roman" w:cs="Times New Roman"/>
          <w:sz w:val="24"/>
          <w:szCs w:val="24"/>
        </w:rPr>
        <w:t xml:space="preserve">Aineiston pohjalta tehty tilastollinen varianssianalyysi paljastaa, että vastoin suhteellisen yleistä käsitystä varsin monet paljon työssäkäyvät opiskelijat kokevat työssäkäynnin edistävän opiskelujaan. Yksi tapa selittää kyseistä ilmiötä lähtee liikkeelle psyykkisestä terveydestä olettaen, että hyvä psyykkinen terveys edistää opiskelua. Työssäkäynnin voi nähdä eräänlaisena strategisena tapana selviytyä nykyaikaisessa tulevaisuuden kannalta epävarmassa maailmassa, jossa työssäkäynti luo turvallisuudentunnetta ja lisää tunteita paremmasta elämänhallinnasta. Tähän ei välttämättä pelkkä opiskelijastatus riitä. (Aaltonen ym. 1997, 16–17.) Toisin sanoen osa työssäkäyvistä opiskelijoista ehkä tuntee säännöllisemmän ja rutiininomaisemman elämän (jota </w:t>
      </w:r>
      <w:proofErr w:type="spellStart"/>
      <w:r w:rsidRPr="00960EEB">
        <w:rPr>
          <w:rFonts w:ascii="Times New Roman" w:eastAsia="Times New Roman" w:hAnsi="Times New Roman" w:cs="Times New Roman"/>
          <w:sz w:val="24"/>
          <w:szCs w:val="24"/>
        </w:rPr>
        <w:t>työntekeminen</w:t>
      </w:r>
      <w:proofErr w:type="spellEnd"/>
      <w:r w:rsidRPr="00960EEB">
        <w:rPr>
          <w:rFonts w:ascii="Times New Roman" w:eastAsia="Times New Roman" w:hAnsi="Times New Roman" w:cs="Times New Roman"/>
          <w:sz w:val="24"/>
          <w:szCs w:val="24"/>
        </w:rPr>
        <w:t xml:space="preserve"> opiskelujen ohella luo) lisäävän elämänhallintaa, joka vähentää epävarmuuden tunteita.</w:t>
      </w:r>
    </w:p>
    <w:p w14:paraId="0EE608CC" w14:textId="77777777" w:rsidR="00960EEB" w:rsidRDefault="00960EEB" w:rsidP="00960EEB"/>
    <w:p w14:paraId="29EC426B" w14:textId="77777777" w:rsidR="00960EEB" w:rsidRPr="0022116D" w:rsidRDefault="00960EEB" w:rsidP="00960EEB">
      <w:pPr>
        <w:autoSpaceDE w:val="0"/>
        <w:autoSpaceDN w:val="0"/>
        <w:adjustRightInd w:val="0"/>
        <w:spacing w:after="0" w:line="240" w:lineRule="auto"/>
        <w:rPr>
          <w:rFonts w:ascii="Times New Roman" w:hAnsi="Times New Roman" w:cs="Times New Roman"/>
          <w:sz w:val="24"/>
          <w:szCs w:val="24"/>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531"/>
        <w:gridCol w:w="551"/>
        <w:gridCol w:w="591"/>
        <w:gridCol w:w="1015"/>
        <w:gridCol w:w="698"/>
        <w:gridCol w:w="919"/>
        <w:gridCol w:w="919"/>
        <w:gridCol w:w="871"/>
        <w:gridCol w:w="931"/>
      </w:tblGrid>
      <w:tr w:rsidR="00960EEB" w:rsidRPr="0022116D" w14:paraId="4F4D1340" w14:textId="77777777" w:rsidTr="00960EEB">
        <w:trPr>
          <w:cantSplit/>
          <w:trHeight w:val="299"/>
        </w:trPr>
        <w:tc>
          <w:tcPr>
            <w:tcW w:w="0" w:type="auto"/>
            <w:gridSpan w:val="9"/>
            <w:tcBorders>
              <w:top w:val="nil"/>
              <w:left w:val="nil"/>
              <w:bottom w:val="nil"/>
              <w:right w:val="nil"/>
            </w:tcBorders>
            <w:shd w:val="clear" w:color="auto" w:fill="FFFFFF"/>
            <w:vAlign w:val="center"/>
          </w:tcPr>
          <w:p w14:paraId="67BCC136" w14:textId="77777777" w:rsidR="00960EEB" w:rsidRPr="0022116D" w:rsidRDefault="00960EEB" w:rsidP="00226BE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84008">
              <w:rPr>
                <w:rFonts w:ascii="Times New Roman" w:hAnsi="Times New Roman" w:cs="Times New Roman"/>
                <w:b/>
                <w:bCs/>
                <w:color w:val="000000"/>
                <w:sz w:val="24"/>
                <w:szCs w:val="24"/>
              </w:rPr>
              <w:t>Yksisuuntainen varianssianalyysi</w:t>
            </w:r>
          </w:p>
        </w:tc>
      </w:tr>
      <w:tr w:rsidR="00960EEB" w:rsidRPr="0022116D" w14:paraId="20E6C0BE" w14:textId="77777777" w:rsidTr="00960EEB">
        <w:trPr>
          <w:cantSplit/>
          <w:trHeight w:val="313"/>
        </w:trPr>
        <w:tc>
          <w:tcPr>
            <w:tcW w:w="0" w:type="auto"/>
            <w:gridSpan w:val="9"/>
            <w:tcBorders>
              <w:top w:val="nil"/>
              <w:left w:val="nil"/>
              <w:bottom w:val="nil"/>
              <w:right w:val="nil"/>
            </w:tcBorders>
            <w:shd w:val="clear" w:color="auto" w:fill="FFFFFF"/>
            <w:vAlign w:val="bottom"/>
          </w:tcPr>
          <w:p w14:paraId="5AE867E6" w14:textId="77777777" w:rsidR="00960EEB" w:rsidRPr="0022116D" w:rsidRDefault="00960EEB" w:rsidP="00226BEA">
            <w:pPr>
              <w:autoSpaceDE w:val="0"/>
              <w:autoSpaceDN w:val="0"/>
              <w:adjustRightInd w:val="0"/>
              <w:spacing w:after="0" w:line="320" w:lineRule="atLeast"/>
              <w:rPr>
                <w:rFonts w:ascii="Times New Roman" w:hAnsi="Times New Roman" w:cs="Times New Roman"/>
              </w:rPr>
            </w:pPr>
            <w:r w:rsidRPr="0022116D">
              <w:rPr>
                <w:rFonts w:ascii="Arial" w:hAnsi="Arial" w:cs="Arial"/>
                <w:color w:val="000000"/>
                <w:sz w:val="18"/>
                <w:szCs w:val="18"/>
                <w:shd w:val="clear" w:color="auto" w:fill="FFFFFF"/>
              </w:rPr>
              <w:t xml:space="preserve"> </w:t>
            </w:r>
            <w:proofErr w:type="gramStart"/>
            <w:r w:rsidRPr="0022116D">
              <w:rPr>
                <w:rFonts w:ascii="Arial" w:hAnsi="Arial" w:cs="Arial"/>
                <w:color w:val="000000"/>
                <w:shd w:val="clear" w:color="auto" w:fill="FFFFFF"/>
              </w:rPr>
              <w:t>Kaikki ansiotyöhön käytetyt tunnit viikossa</w:t>
            </w:r>
            <w:proofErr w:type="gramEnd"/>
            <w:r w:rsidRPr="0022116D">
              <w:rPr>
                <w:rFonts w:ascii="Arial" w:hAnsi="Arial" w:cs="Arial"/>
                <w:color w:val="000000"/>
                <w:shd w:val="clear" w:color="auto" w:fill="FFFFFF"/>
              </w:rPr>
              <w:t xml:space="preserve">  </w:t>
            </w:r>
          </w:p>
        </w:tc>
      </w:tr>
      <w:tr w:rsidR="00960EEB" w:rsidRPr="0022116D" w14:paraId="3EFFD2C3" w14:textId="77777777" w:rsidTr="00960EEB">
        <w:trPr>
          <w:cantSplit/>
          <w:trHeight w:val="299"/>
        </w:trPr>
        <w:tc>
          <w:tcPr>
            <w:tcW w:w="0" w:type="auto"/>
            <w:vMerge w:val="restart"/>
            <w:tcBorders>
              <w:top w:val="single" w:sz="16" w:space="0" w:color="000000"/>
              <w:left w:val="single" w:sz="16" w:space="0" w:color="000000"/>
              <w:bottom w:val="nil"/>
              <w:right w:val="single" w:sz="16" w:space="0" w:color="000000"/>
            </w:tcBorders>
            <w:shd w:val="clear" w:color="auto" w:fill="FFFFFF"/>
            <w:vAlign w:val="bottom"/>
          </w:tcPr>
          <w:p w14:paraId="4F7CF8DD" w14:textId="77777777" w:rsidR="00960EEB" w:rsidRPr="0022116D" w:rsidRDefault="00960EEB" w:rsidP="00226BEA">
            <w:pPr>
              <w:autoSpaceDE w:val="0"/>
              <w:autoSpaceDN w:val="0"/>
              <w:adjustRightInd w:val="0"/>
              <w:spacing w:after="0" w:line="240" w:lineRule="auto"/>
              <w:rPr>
                <w:rFonts w:ascii="Times New Roman" w:hAnsi="Times New Roman" w:cs="Times New Roman"/>
                <w:sz w:val="24"/>
                <w:szCs w:val="24"/>
              </w:rPr>
            </w:pPr>
          </w:p>
        </w:tc>
        <w:tc>
          <w:tcPr>
            <w:tcW w:w="0" w:type="auto"/>
            <w:vMerge w:val="restart"/>
            <w:tcBorders>
              <w:top w:val="single" w:sz="16" w:space="0" w:color="000000"/>
              <w:left w:val="single" w:sz="16" w:space="0" w:color="000000"/>
            </w:tcBorders>
            <w:shd w:val="clear" w:color="auto" w:fill="FFFFFF"/>
            <w:vAlign w:val="bottom"/>
          </w:tcPr>
          <w:p w14:paraId="086406D6" w14:textId="77777777" w:rsidR="00960EEB" w:rsidRPr="0022116D" w:rsidRDefault="00960EEB" w:rsidP="00226BEA">
            <w:pPr>
              <w:autoSpaceDE w:val="0"/>
              <w:autoSpaceDN w:val="0"/>
              <w:adjustRightInd w:val="0"/>
              <w:spacing w:after="0" w:line="320" w:lineRule="atLeast"/>
              <w:ind w:left="60" w:right="60"/>
              <w:jc w:val="center"/>
              <w:rPr>
                <w:rFonts w:ascii="Arial" w:hAnsi="Arial" w:cs="Arial"/>
                <w:color w:val="000000"/>
                <w:sz w:val="18"/>
                <w:szCs w:val="18"/>
              </w:rPr>
            </w:pPr>
            <w:r w:rsidRPr="0022116D">
              <w:rPr>
                <w:rFonts w:ascii="Arial" w:hAnsi="Arial" w:cs="Arial"/>
                <w:color w:val="000000"/>
                <w:sz w:val="18"/>
                <w:szCs w:val="18"/>
              </w:rPr>
              <w:t>N</w:t>
            </w:r>
          </w:p>
        </w:tc>
        <w:tc>
          <w:tcPr>
            <w:tcW w:w="0" w:type="auto"/>
            <w:vMerge w:val="restart"/>
            <w:tcBorders>
              <w:top w:val="single" w:sz="16" w:space="0" w:color="000000"/>
            </w:tcBorders>
            <w:shd w:val="clear" w:color="auto" w:fill="FFFFFF"/>
            <w:vAlign w:val="bottom"/>
          </w:tcPr>
          <w:p w14:paraId="0066FD56" w14:textId="77777777" w:rsidR="00960EEB" w:rsidRPr="0022116D" w:rsidRDefault="00960EEB" w:rsidP="00226BEA">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22116D">
              <w:rPr>
                <w:rFonts w:ascii="Arial" w:hAnsi="Arial" w:cs="Arial"/>
                <w:color w:val="000000"/>
                <w:sz w:val="18"/>
                <w:szCs w:val="18"/>
              </w:rPr>
              <w:t>Mean</w:t>
            </w:r>
            <w:proofErr w:type="spellEnd"/>
          </w:p>
        </w:tc>
        <w:tc>
          <w:tcPr>
            <w:tcW w:w="0" w:type="auto"/>
            <w:vMerge w:val="restart"/>
            <w:tcBorders>
              <w:top w:val="single" w:sz="16" w:space="0" w:color="000000"/>
            </w:tcBorders>
            <w:shd w:val="clear" w:color="auto" w:fill="FFFFFF"/>
            <w:vAlign w:val="bottom"/>
          </w:tcPr>
          <w:p w14:paraId="0A118B8F" w14:textId="77777777" w:rsidR="00960EEB" w:rsidRPr="0022116D" w:rsidRDefault="00960EEB" w:rsidP="00226BEA">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22116D">
              <w:rPr>
                <w:rFonts w:ascii="Arial" w:hAnsi="Arial" w:cs="Arial"/>
                <w:color w:val="000000"/>
                <w:sz w:val="18"/>
                <w:szCs w:val="18"/>
              </w:rPr>
              <w:t>Std</w:t>
            </w:r>
            <w:proofErr w:type="spellEnd"/>
            <w:r w:rsidRPr="0022116D">
              <w:rPr>
                <w:rFonts w:ascii="Arial" w:hAnsi="Arial" w:cs="Arial"/>
                <w:color w:val="000000"/>
                <w:sz w:val="18"/>
                <w:szCs w:val="18"/>
              </w:rPr>
              <w:t xml:space="preserve">. </w:t>
            </w:r>
            <w:proofErr w:type="spellStart"/>
            <w:r w:rsidRPr="0022116D">
              <w:rPr>
                <w:rFonts w:ascii="Arial" w:hAnsi="Arial" w:cs="Arial"/>
                <w:color w:val="000000"/>
                <w:sz w:val="18"/>
                <w:szCs w:val="18"/>
              </w:rPr>
              <w:t>Deviation</w:t>
            </w:r>
            <w:proofErr w:type="spellEnd"/>
          </w:p>
        </w:tc>
        <w:tc>
          <w:tcPr>
            <w:tcW w:w="0" w:type="auto"/>
            <w:vMerge w:val="restart"/>
            <w:tcBorders>
              <w:top w:val="single" w:sz="16" w:space="0" w:color="000000"/>
            </w:tcBorders>
            <w:shd w:val="clear" w:color="auto" w:fill="FFFFFF"/>
            <w:vAlign w:val="bottom"/>
          </w:tcPr>
          <w:p w14:paraId="5E23B315" w14:textId="77777777" w:rsidR="00960EEB" w:rsidRPr="0022116D" w:rsidRDefault="00960EEB" w:rsidP="00226BEA">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22116D">
              <w:rPr>
                <w:rFonts w:ascii="Arial" w:hAnsi="Arial" w:cs="Arial"/>
                <w:color w:val="000000"/>
                <w:sz w:val="18"/>
                <w:szCs w:val="18"/>
              </w:rPr>
              <w:t>Std</w:t>
            </w:r>
            <w:proofErr w:type="spellEnd"/>
            <w:r w:rsidRPr="0022116D">
              <w:rPr>
                <w:rFonts w:ascii="Arial" w:hAnsi="Arial" w:cs="Arial"/>
                <w:color w:val="000000"/>
                <w:sz w:val="18"/>
                <w:szCs w:val="18"/>
              </w:rPr>
              <w:t xml:space="preserve">. </w:t>
            </w:r>
            <w:proofErr w:type="spellStart"/>
            <w:r w:rsidRPr="0022116D">
              <w:rPr>
                <w:rFonts w:ascii="Arial" w:hAnsi="Arial" w:cs="Arial"/>
                <w:color w:val="000000"/>
                <w:sz w:val="18"/>
                <w:szCs w:val="18"/>
              </w:rPr>
              <w:t>Error</w:t>
            </w:r>
            <w:proofErr w:type="spellEnd"/>
          </w:p>
        </w:tc>
        <w:tc>
          <w:tcPr>
            <w:tcW w:w="0" w:type="auto"/>
            <w:gridSpan w:val="2"/>
            <w:tcBorders>
              <w:top w:val="single" w:sz="16" w:space="0" w:color="000000"/>
            </w:tcBorders>
            <w:shd w:val="clear" w:color="auto" w:fill="FFFFFF"/>
            <w:vAlign w:val="bottom"/>
          </w:tcPr>
          <w:p w14:paraId="1A9A1572" w14:textId="77777777" w:rsidR="00960EEB" w:rsidRPr="0022116D" w:rsidRDefault="00960EEB" w:rsidP="00226BEA">
            <w:pPr>
              <w:autoSpaceDE w:val="0"/>
              <w:autoSpaceDN w:val="0"/>
              <w:adjustRightInd w:val="0"/>
              <w:spacing w:after="0" w:line="320" w:lineRule="atLeast"/>
              <w:ind w:left="60" w:right="60"/>
              <w:jc w:val="center"/>
              <w:rPr>
                <w:rFonts w:ascii="Arial" w:hAnsi="Arial" w:cs="Arial"/>
                <w:color w:val="000000"/>
                <w:sz w:val="18"/>
                <w:szCs w:val="18"/>
              </w:rPr>
            </w:pPr>
            <w:proofErr w:type="gramStart"/>
            <w:r w:rsidRPr="0022116D">
              <w:rPr>
                <w:rFonts w:ascii="Arial" w:hAnsi="Arial" w:cs="Arial"/>
                <w:color w:val="000000"/>
                <w:sz w:val="18"/>
                <w:szCs w:val="18"/>
              </w:rPr>
              <w:t>95%</w:t>
            </w:r>
            <w:proofErr w:type="gramEnd"/>
            <w:r w:rsidRPr="0022116D">
              <w:rPr>
                <w:rFonts w:ascii="Arial" w:hAnsi="Arial" w:cs="Arial"/>
                <w:color w:val="000000"/>
                <w:sz w:val="18"/>
                <w:szCs w:val="18"/>
              </w:rPr>
              <w:t xml:space="preserve"> </w:t>
            </w:r>
            <w:proofErr w:type="spellStart"/>
            <w:r w:rsidRPr="0022116D">
              <w:rPr>
                <w:rFonts w:ascii="Arial" w:hAnsi="Arial" w:cs="Arial"/>
                <w:color w:val="000000"/>
                <w:sz w:val="18"/>
                <w:szCs w:val="18"/>
              </w:rPr>
              <w:t>Confidence</w:t>
            </w:r>
            <w:proofErr w:type="spellEnd"/>
            <w:r w:rsidRPr="0022116D">
              <w:rPr>
                <w:rFonts w:ascii="Arial" w:hAnsi="Arial" w:cs="Arial"/>
                <w:color w:val="000000"/>
                <w:sz w:val="18"/>
                <w:szCs w:val="18"/>
              </w:rPr>
              <w:t xml:space="preserve"> </w:t>
            </w:r>
            <w:proofErr w:type="spellStart"/>
            <w:r w:rsidRPr="0022116D">
              <w:rPr>
                <w:rFonts w:ascii="Arial" w:hAnsi="Arial" w:cs="Arial"/>
                <w:color w:val="000000"/>
                <w:sz w:val="18"/>
                <w:szCs w:val="18"/>
              </w:rPr>
              <w:t>Interval</w:t>
            </w:r>
            <w:proofErr w:type="spellEnd"/>
            <w:r w:rsidRPr="0022116D">
              <w:rPr>
                <w:rFonts w:ascii="Arial" w:hAnsi="Arial" w:cs="Arial"/>
                <w:color w:val="000000"/>
                <w:sz w:val="18"/>
                <w:szCs w:val="18"/>
              </w:rPr>
              <w:t xml:space="preserve"> for </w:t>
            </w:r>
            <w:proofErr w:type="spellStart"/>
            <w:r w:rsidRPr="0022116D">
              <w:rPr>
                <w:rFonts w:ascii="Arial" w:hAnsi="Arial" w:cs="Arial"/>
                <w:color w:val="000000"/>
                <w:sz w:val="18"/>
                <w:szCs w:val="18"/>
              </w:rPr>
              <w:t>Mean</w:t>
            </w:r>
            <w:proofErr w:type="spellEnd"/>
          </w:p>
        </w:tc>
        <w:tc>
          <w:tcPr>
            <w:tcW w:w="0" w:type="auto"/>
            <w:vMerge w:val="restart"/>
            <w:tcBorders>
              <w:top w:val="single" w:sz="16" w:space="0" w:color="000000"/>
            </w:tcBorders>
            <w:shd w:val="clear" w:color="auto" w:fill="FFFFFF"/>
            <w:vAlign w:val="bottom"/>
          </w:tcPr>
          <w:p w14:paraId="24358564" w14:textId="77777777" w:rsidR="00960EEB" w:rsidRPr="0022116D" w:rsidRDefault="00960EEB" w:rsidP="00226BEA">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22116D">
              <w:rPr>
                <w:rFonts w:ascii="Arial" w:hAnsi="Arial" w:cs="Arial"/>
                <w:color w:val="000000"/>
                <w:sz w:val="18"/>
                <w:szCs w:val="18"/>
              </w:rPr>
              <w:t>Minimum</w:t>
            </w:r>
            <w:proofErr w:type="spellEnd"/>
          </w:p>
        </w:tc>
        <w:tc>
          <w:tcPr>
            <w:tcW w:w="0" w:type="auto"/>
            <w:vMerge w:val="restart"/>
            <w:tcBorders>
              <w:top w:val="single" w:sz="16" w:space="0" w:color="000000"/>
              <w:right w:val="single" w:sz="16" w:space="0" w:color="000000"/>
            </w:tcBorders>
            <w:shd w:val="clear" w:color="auto" w:fill="FFFFFF"/>
            <w:vAlign w:val="bottom"/>
          </w:tcPr>
          <w:p w14:paraId="344B120A" w14:textId="77777777" w:rsidR="00960EEB" w:rsidRPr="0022116D" w:rsidRDefault="00960EEB" w:rsidP="00226BEA">
            <w:pPr>
              <w:autoSpaceDE w:val="0"/>
              <w:autoSpaceDN w:val="0"/>
              <w:adjustRightInd w:val="0"/>
              <w:spacing w:after="0" w:line="320" w:lineRule="atLeast"/>
              <w:ind w:left="60" w:right="60"/>
              <w:jc w:val="center"/>
              <w:rPr>
                <w:rFonts w:ascii="Arial" w:hAnsi="Arial" w:cs="Arial"/>
                <w:color w:val="000000"/>
                <w:sz w:val="18"/>
                <w:szCs w:val="18"/>
              </w:rPr>
            </w:pPr>
            <w:r w:rsidRPr="0022116D">
              <w:rPr>
                <w:rFonts w:ascii="Arial" w:hAnsi="Arial" w:cs="Arial"/>
                <w:color w:val="000000"/>
                <w:sz w:val="18"/>
                <w:szCs w:val="18"/>
              </w:rPr>
              <w:t>Maximum</w:t>
            </w:r>
          </w:p>
        </w:tc>
      </w:tr>
      <w:tr w:rsidR="00960EEB" w:rsidRPr="0022116D" w14:paraId="17C043F2" w14:textId="77777777" w:rsidTr="00960EEB">
        <w:trPr>
          <w:cantSplit/>
          <w:trHeight w:val="137"/>
        </w:trPr>
        <w:tc>
          <w:tcPr>
            <w:tcW w:w="0" w:type="auto"/>
            <w:vMerge/>
            <w:tcBorders>
              <w:top w:val="single" w:sz="16" w:space="0" w:color="000000"/>
              <w:left w:val="single" w:sz="16" w:space="0" w:color="000000"/>
              <w:bottom w:val="nil"/>
              <w:right w:val="single" w:sz="16" w:space="0" w:color="000000"/>
            </w:tcBorders>
            <w:shd w:val="clear" w:color="auto" w:fill="FFFFFF"/>
            <w:vAlign w:val="bottom"/>
          </w:tcPr>
          <w:p w14:paraId="77456777" w14:textId="77777777" w:rsidR="00960EEB" w:rsidRPr="0022116D" w:rsidRDefault="00960EEB" w:rsidP="00226BEA">
            <w:pPr>
              <w:autoSpaceDE w:val="0"/>
              <w:autoSpaceDN w:val="0"/>
              <w:adjustRightInd w:val="0"/>
              <w:spacing w:after="0" w:line="240" w:lineRule="auto"/>
              <w:rPr>
                <w:rFonts w:ascii="Arial" w:hAnsi="Arial" w:cs="Arial"/>
                <w:color w:val="000000"/>
                <w:sz w:val="18"/>
                <w:szCs w:val="18"/>
              </w:rPr>
            </w:pPr>
          </w:p>
        </w:tc>
        <w:tc>
          <w:tcPr>
            <w:tcW w:w="0" w:type="auto"/>
            <w:vMerge/>
            <w:tcBorders>
              <w:top w:val="single" w:sz="16" w:space="0" w:color="000000"/>
              <w:left w:val="single" w:sz="16" w:space="0" w:color="000000"/>
            </w:tcBorders>
            <w:shd w:val="clear" w:color="auto" w:fill="FFFFFF"/>
            <w:vAlign w:val="bottom"/>
          </w:tcPr>
          <w:p w14:paraId="3C9F3E43" w14:textId="77777777" w:rsidR="00960EEB" w:rsidRPr="0022116D" w:rsidRDefault="00960EEB" w:rsidP="00226BEA">
            <w:pPr>
              <w:autoSpaceDE w:val="0"/>
              <w:autoSpaceDN w:val="0"/>
              <w:adjustRightInd w:val="0"/>
              <w:spacing w:after="0" w:line="240" w:lineRule="auto"/>
              <w:rPr>
                <w:rFonts w:ascii="Arial" w:hAnsi="Arial" w:cs="Arial"/>
                <w:color w:val="000000"/>
                <w:sz w:val="18"/>
                <w:szCs w:val="18"/>
              </w:rPr>
            </w:pPr>
          </w:p>
        </w:tc>
        <w:tc>
          <w:tcPr>
            <w:tcW w:w="0" w:type="auto"/>
            <w:vMerge/>
            <w:tcBorders>
              <w:top w:val="single" w:sz="16" w:space="0" w:color="000000"/>
            </w:tcBorders>
            <w:shd w:val="clear" w:color="auto" w:fill="FFFFFF"/>
            <w:vAlign w:val="bottom"/>
          </w:tcPr>
          <w:p w14:paraId="442457E5" w14:textId="77777777" w:rsidR="00960EEB" w:rsidRPr="0022116D" w:rsidRDefault="00960EEB" w:rsidP="00226BEA">
            <w:pPr>
              <w:autoSpaceDE w:val="0"/>
              <w:autoSpaceDN w:val="0"/>
              <w:adjustRightInd w:val="0"/>
              <w:spacing w:after="0" w:line="240" w:lineRule="auto"/>
              <w:rPr>
                <w:rFonts w:ascii="Arial" w:hAnsi="Arial" w:cs="Arial"/>
                <w:color w:val="000000"/>
                <w:sz w:val="18"/>
                <w:szCs w:val="18"/>
              </w:rPr>
            </w:pPr>
          </w:p>
        </w:tc>
        <w:tc>
          <w:tcPr>
            <w:tcW w:w="0" w:type="auto"/>
            <w:vMerge/>
            <w:tcBorders>
              <w:top w:val="single" w:sz="16" w:space="0" w:color="000000"/>
            </w:tcBorders>
            <w:shd w:val="clear" w:color="auto" w:fill="FFFFFF"/>
            <w:vAlign w:val="bottom"/>
          </w:tcPr>
          <w:p w14:paraId="414CD7F0" w14:textId="77777777" w:rsidR="00960EEB" w:rsidRPr="0022116D" w:rsidRDefault="00960EEB" w:rsidP="00226BEA">
            <w:pPr>
              <w:autoSpaceDE w:val="0"/>
              <w:autoSpaceDN w:val="0"/>
              <w:adjustRightInd w:val="0"/>
              <w:spacing w:after="0" w:line="240" w:lineRule="auto"/>
              <w:rPr>
                <w:rFonts w:ascii="Arial" w:hAnsi="Arial" w:cs="Arial"/>
                <w:color w:val="000000"/>
                <w:sz w:val="18"/>
                <w:szCs w:val="18"/>
              </w:rPr>
            </w:pPr>
          </w:p>
        </w:tc>
        <w:tc>
          <w:tcPr>
            <w:tcW w:w="0" w:type="auto"/>
            <w:vMerge/>
            <w:tcBorders>
              <w:top w:val="single" w:sz="16" w:space="0" w:color="000000"/>
            </w:tcBorders>
            <w:shd w:val="clear" w:color="auto" w:fill="FFFFFF"/>
            <w:vAlign w:val="bottom"/>
          </w:tcPr>
          <w:p w14:paraId="3C04F3AB" w14:textId="77777777" w:rsidR="00960EEB" w:rsidRPr="0022116D" w:rsidRDefault="00960EEB" w:rsidP="00226BEA">
            <w:pPr>
              <w:autoSpaceDE w:val="0"/>
              <w:autoSpaceDN w:val="0"/>
              <w:adjustRightInd w:val="0"/>
              <w:spacing w:after="0" w:line="240" w:lineRule="auto"/>
              <w:rPr>
                <w:rFonts w:ascii="Arial" w:hAnsi="Arial" w:cs="Arial"/>
                <w:color w:val="000000"/>
                <w:sz w:val="18"/>
                <w:szCs w:val="18"/>
              </w:rPr>
            </w:pPr>
          </w:p>
        </w:tc>
        <w:tc>
          <w:tcPr>
            <w:tcW w:w="0" w:type="auto"/>
            <w:tcBorders>
              <w:bottom w:val="single" w:sz="16" w:space="0" w:color="000000"/>
            </w:tcBorders>
            <w:shd w:val="clear" w:color="auto" w:fill="FFFFFF"/>
            <w:vAlign w:val="bottom"/>
          </w:tcPr>
          <w:p w14:paraId="2504CD07" w14:textId="77777777" w:rsidR="00960EEB" w:rsidRPr="0022116D" w:rsidRDefault="00960EEB" w:rsidP="00226BEA">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22116D">
              <w:rPr>
                <w:rFonts w:ascii="Arial" w:hAnsi="Arial" w:cs="Arial"/>
                <w:color w:val="000000"/>
                <w:sz w:val="18"/>
                <w:szCs w:val="18"/>
              </w:rPr>
              <w:t>Lower</w:t>
            </w:r>
            <w:proofErr w:type="spellEnd"/>
            <w:r w:rsidRPr="0022116D">
              <w:rPr>
                <w:rFonts w:ascii="Arial" w:hAnsi="Arial" w:cs="Arial"/>
                <w:color w:val="000000"/>
                <w:sz w:val="18"/>
                <w:szCs w:val="18"/>
              </w:rPr>
              <w:t xml:space="preserve"> </w:t>
            </w:r>
            <w:proofErr w:type="spellStart"/>
            <w:r w:rsidRPr="0022116D">
              <w:rPr>
                <w:rFonts w:ascii="Arial" w:hAnsi="Arial" w:cs="Arial"/>
                <w:color w:val="000000"/>
                <w:sz w:val="18"/>
                <w:szCs w:val="18"/>
              </w:rPr>
              <w:t>Bound</w:t>
            </w:r>
            <w:proofErr w:type="spellEnd"/>
          </w:p>
        </w:tc>
        <w:tc>
          <w:tcPr>
            <w:tcW w:w="0" w:type="auto"/>
            <w:tcBorders>
              <w:bottom w:val="single" w:sz="16" w:space="0" w:color="000000"/>
            </w:tcBorders>
            <w:shd w:val="clear" w:color="auto" w:fill="FFFFFF"/>
            <w:vAlign w:val="bottom"/>
          </w:tcPr>
          <w:p w14:paraId="443A3A38" w14:textId="77777777" w:rsidR="00960EEB" w:rsidRPr="0022116D" w:rsidRDefault="00960EEB" w:rsidP="00226BEA">
            <w:pPr>
              <w:autoSpaceDE w:val="0"/>
              <w:autoSpaceDN w:val="0"/>
              <w:adjustRightInd w:val="0"/>
              <w:spacing w:after="0" w:line="320" w:lineRule="atLeast"/>
              <w:ind w:left="60" w:right="60"/>
              <w:jc w:val="center"/>
              <w:rPr>
                <w:rFonts w:ascii="Arial" w:hAnsi="Arial" w:cs="Arial"/>
                <w:color w:val="000000"/>
                <w:sz w:val="18"/>
                <w:szCs w:val="18"/>
              </w:rPr>
            </w:pPr>
            <w:r w:rsidRPr="0022116D">
              <w:rPr>
                <w:rFonts w:ascii="Arial" w:hAnsi="Arial" w:cs="Arial"/>
                <w:color w:val="000000"/>
                <w:sz w:val="18"/>
                <w:szCs w:val="18"/>
              </w:rPr>
              <w:t xml:space="preserve">Upper </w:t>
            </w:r>
            <w:proofErr w:type="spellStart"/>
            <w:r w:rsidRPr="0022116D">
              <w:rPr>
                <w:rFonts w:ascii="Arial" w:hAnsi="Arial" w:cs="Arial"/>
                <w:color w:val="000000"/>
                <w:sz w:val="18"/>
                <w:szCs w:val="18"/>
              </w:rPr>
              <w:t>Bound</w:t>
            </w:r>
            <w:proofErr w:type="spellEnd"/>
          </w:p>
        </w:tc>
        <w:tc>
          <w:tcPr>
            <w:tcW w:w="0" w:type="auto"/>
            <w:vMerge/>
            <w:tcBorders>
              <w:top w:val="single" w:sz="16" w:space="0" w:color="000000"/>
            </w:tcBorders>
            <w:shd w:val="clear" w:color="auto" w:fill="FFFFFF"/>
            <w:vAlign w:val="bottom"/>
          </w:tcPr>
          <w:p w14:paraId="08D8446C" w14:textId="77777777" w:rsidR="00960EEB" w:rsidRPr="0022116D" w:rsidRDefault="00960EEB" w:rsidP="00226BEA">
            <w:pPr>
              <w:autoSpaceDE w:val="0"/>
              <w:autoSpaceDN w:val="0"/>
              <w:adjustRightInd w:val="0"/>
              <w:spacing w:after="0" w:line="240" w:lineRule="auto"/>
              <w:rPr>
                <w:rFonts w:ascii="Arial" w:hAnsi="Arial" w:cs="Arial"/>
                <w:color w:val="000000"/>
                <w:sz w:val="18"/>
                <w:szCs w:val="18"/>
              </w:rPr>
            </w:pPr>
          </w:p>
        </w:tc>
        <w:tc>
          <w:tcPr>
            <w:tcW w:w="0" w:type="auto"/>
            <w:vMerge/>
            <w:tcBorders>
              <w:top w:val="single" w:sz="16" w:space="0" w:color="000000"/>
              <w:right w:val="single" w:sz="16" w:space="0" w:color="000000"/>
            </w:tcBorders>
            <w:shd w:val="clear" w:color="auto" w:fill="FFFFFF"/>
            <w:vAlign w:val="bottom"/>
          </w:tcPr>
          <w:p w14:paraId="6BC5A10C" w14:textId="77777777" w:rsidR="00960EEB" w:rsidRPr="0022116D" w:rsidRDefault="00960EEB" w:rsidP="00226BEA">
            <w:pPr>
              <w:autoSpaceDE w:val="0"/>
              <w:autoSpaceDN w:val="0"/>
              <w:adjustRightInd w:val="0"/>
              <w:spacing w:after="0" w:line="240" w:lineRule="auto"/>
              <w:rPr>
                <w:rFonts w:ascii="Arial" w:hAnsi="Arial" w:cs="Arial"/>
                <w:color w:val="000000"/>
                <w:sz w:val="18"/>
                <w:szCs w:val="18"/>
              </w:rPr>
            </w:pPr>
          </w:p>
        </w:tc>
      </w:tr>
      <w:tr w:rsidR="00960EEB" w:rsidRPr="0022116D" w14:paraId="486DCAAE" w14:textId="77777777" w:rsidTr="00960EEB">
        <w:trPr>
          <w:cantSplit/>
          <w:trHeight w:val="598"/>
        </w:trPr>
        <w:tc>
          <w:tcPr>
            <w:tcW w:w="0" w:type="auto"/>
            <w:tcBorders>
              <w:top w:val="single" w:sz="16" w:space="0" w:color="000000"/>
              <w:left w:val="single" w:sz="16" w:space="0" w:color="000000"/>
              <w:bottom w:val="nil"/>
              <w:right w:val="single" w:sz="16" w:space="0" w:color="000000"/>
            </w:tcBorders>
            <w:shd w:val="clear" w:color="auto" w:fill="FFFFFF"/>
          </w:tcPr>
          <w:p w14:paraId="45FB54AF" w14:textId="77777777" w:rsidR="00960EEB" w:rsidRPr="0022116D" w:rsidRDefault="00960EEB" w:rsidP="00226BEA">
            <w:pPr>
              <w:autoSpaceDE w:val="0"/>
              <w:autoSpaceDN w:val="0"/>
              <w:adjustRightInd w:val="0"/>
              <w:spacing w:after="0" w:line="320" w:lineRule="atLeast"/>
              <w:ind w:left="60" w:right="60"/>
              <w:rPr>
                <w:rFonts w:ascii="Arial" w:hAnsi="Arial" w:cs="Arial"/>
                <w:color w:val="000000"/>
                <w:sz w:val="18"/>
                <w:szCs w:val="18"/>
              </w:rPr>
            </w:pPr>
            <w:r w:rsidRPr="0022116D">
              <w:rPr>
                <w:rFonts w:ascii="Arial" w:hAnsi="Arial" w:cs="Arial"/>
                <w:color w:val="000000"/>
                <w:sz w:val="18"/>
                <w:szCs w:val="18"/>
              </w:rPr>
              <w:t>Työnteko edistää opintojani huomattavasti</w:t>
            </w:r>
          </w:p>
        </w:tc>
        <w:tc>
          <w:tcPr>
            <w:tcW w:w="0" w:type="auto"/>
            <w:tcBorders>
              <w:top w:val="single" w:sz="16" w:space="0" w:color="000000"/>
              <w:left w:val="single" w:sz="16" w:space="0" w:color="000000"/>
              <w:bottom w:val="nil"/>
            </w:tcBorders>
            <w:shd w:val="clear" w:color="auto" w:fill="FFFFFF"/>
            <w:vAlign w:val="center"/>
          </w:tcPr>
          <w:p w14:paraId="55EC9923" w14:textId="77777777" w:rsidR="00960EEB" w:rsidRPr="0022116D" w:rsidRDefault="00960EEB" w:rsidP="00226BEA">
            <w:pPr>
              <w:autoSpaceDE w:val="0"/>
              <w:autoSpaceDN w:val="0"/>
              <w:adjustRightInd w:val="0"/>
              <w:spacing w:after="0" w:line="320" w:lineRule="atLeast"/>
              <w:ind w:left="60" w:right="60"/>
              <w:jc w:val="right"/>
              <w:rPr>
                <w:rFonts w:ascii="Arial" w:hAnsi="Arial" w:cs="Arial"/>
                <w:b/>
                <w:color w:val="000000"/>
                <w:sz w:val="18"/>
                <w:szCs w:val="18"/>
              </w:rPr>
            </w:pPr>
            <w:r w:rsidRPr="0022116D">
              <w:rPr>
                <w:rFonts w:ascii="Arial" w:hAnsi="Arial" w:cs="Arial"/>
                <w:b/>
                <w:color w:val="000000"/>
                <w:sz w:val="18"/>
                <w:szCs w:val="18"/>
              </w:rPr>
              <w:t>94</w:t>
            </w:r>
          </w:p>
        </w:tc>
        <w:tc>
          <w:tcPr>
            <w:tcW w:w="0" w:type="auto"/>
            <w:tcBorders>
              <w:top w:val="single" w:sz="16" w:space="0" w:color="000000"/>
              <w:bottom w:val="nil"/>
            </w:tcBorders>
            <w:shd w:val="clear" w:color="auto" w:fill="FFFFFF"/>
            <w:vAlign w:val="center"/>
          </w:tcPr>
          <w:p w14:paraId="70BBAC34" w14:textId="77777777" w:rsidR="00960EEB" w:rsidRPr="0022116D" w:rsidRDefault="00960EEB" w:rsidP="00226BEA">
            <w:pPr>
              <w:autoSpaceDE w:val="0"/>
              <w:autoSpaceDN w:val="0"/>
              <w:adjustRightInd w:val="0"/>
              <w:spacing w:after="0" w:line="320" w:lineRule="atLeast"/>
              <w:ind w:left="60" w:right="60"/>
              <w:jc w:val="right"/>
              <w:rPr>
                <w:rFonts w:ascii="Arial" w:hAnsi="Arial" w:cs="Arial"/>
                <w:b/>
                <w:color w:val="000000"/>
                <w:sz w:val="18"/>
                <w:szCs w:val="18"/>
              </w:rPr>
            </w:pPr>
            <w:r w:rsidRPr="0022116D">
              <w:rPr>
                <w:rFonts w:ascii="Arial" w:hAnsi="Arial" w:cs="Arial"/>
                <w:b/>
                <w:color w:val="000000"/>
                <w:sz w:val="18"/>
                <w:szCs w:val="18"/>
              </w:rPr>
              <w:t>13,97</w:t>
            </w:r>
          </w:p>
        </w:tc>
        <w:tc>
          <w:tcPr>
            <w:tcW w:w="0" w:type="auto"/>
            <w:tcBorders>
              <w:top w:val="single" w:sz="16" w:space="0" w:color="000000"/>
              <w:bottom w:val="nil"/>
            </w:tcBorders>
            <w:shd w:val="clear" w:color="auto" w:fill="FFFFFF"/>
            <w:vAlign w:val="center"/>
          </w:tcPr>
          <w:p w14:paraId="6ACA3495" w14:textId="77777777" w:rsidR="00960EEB" w:rsidRPr="0022116D" w:rsidRDefault="00960EEB" w:rsidP="00226BEA">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14,909</w:t>
            </w:r>
          </w:p>
        </w:tc>
        <w:tc>
          <w:tcPr>
            <w:tcW w:w="0" w:type="auto"/>
            <w:tcBorders>
              <w:top w:val="single" w:sz="16" w:space="0" w:color="000000"/>
              <w:bottom w:val="nil"/>
            </w:tcBorders>
            <w:shd w:val="clear" w:color="auto" w:fill="FFFFFF"/>
            <w:vAlign w:val="center"/>
          </w:tcPr>
          <w:p w14:paraId="6A503555" w14:textId="77777777" w:rsidR="00960EEB" w:rsidRPr="0022116D" w:rsidRDefault="00960EEB" w:rsidP="00226BEA">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1,538</w:t>
            </w:r>
          </w:p>
        </w:tc>
        <w:tc>
          <w:tcPr>
            <w:tcW w:w="0" w:type="auto"/>
            <w:tcBorders>
              <w:top w:val="single" w:sz="16" w:space="0" w:color="000000"/>
              <w:bottom w:val="nil"/>
            </w:tcBorders>
            <w:shd w:val="clear" w:color="auto" w:fill="FFFFFF"/>
            <w:vAlign w:val="center"/>
          </w:tcPr>
          <w:p w14:paraId="221AEBCD" w14:textId="77777777" w:rsidR="00960EEB" w:rsidRPr="0022116D" w:rsidRDefault="00960EEB" w:rsidP="00226BEA">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10,91</w:t>
            </w:r>
          </w:p>
        </w:tc>
        <w:tc>
          <w:tcPr>
            <w:tcW w:w="0" w:type="auto"/>
            <w:tcBorders>
              <w:top w:val="single" w:sz="16" w:space="0" w:color="000000"/>
              <w:bottom w:val="nil"/>
            </w:tcBorders>
            <w:shd w:val="clear" w:color="auto" w:fill="FFFFFF"/>
            <w:vAlign w:val="center"/>
          </w:tcPr>
          <w:p w14:paraId="7DD4DCDA" w14:textId="77777777" w:rsidR="00960EEB" w:rsidRPr="0022116D" w:rsidRDefault="00960EEB" w:rsidP="00226BEA">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17,02</w:t>
            </w:r>
          </w:p>
        </w:tc>
        <w:tc>
          <w:tcPr>
            <w:tcW w:w="0" w:type="auto"/>
            <w:tcBorders>
              <w:top w:val="single" w:sz="16" w:space="0" w:color="000000"/>
              <w:bottom w:val="nil"/>
            </w:tcBorders>
            <w:shd w:val="clear" w:color="auto" w:fill="FFFFFF"/>
            <w:vAlign w:val="center"/>
          </w:tcPr>
          <w:p w14:paraId="6A299F0A" w14:textId="77777777" w:rsidR="00960EEB" w:rsidRPr="0022116D" w:rsidRDefault="00960EEB" w:rsidP="00226BEA">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0</w:t>
            </w:r>
          </w:p>
        </w:tc>
        <w:tc>
          <w:tcPr>
            <w:tcW w:w="0" w:type="auto"/>
            <w:tcBorders>
              <w:top w:val="single" w:sz="16" w:space="0" w:color="000000"/>
              <w:bottom w:val="nil"/>
              <w:right w:val="single" w:sz="16" w:space="0" w:color="000000"/>
            </w:tcBorders>
            <w:shd w:val="clear" w:color="auto" w:fill="FFFFFF"/>
            <w:vAlign w:val="center"/>
          </w:tcPr>
          <w:p w14:paraId="59C7289C" w14:textId="77777777" w:rsidR="00960EEB" w:rsidRPr="0022116D" w:rsidRDefault="00960EEB" w:rsidP="00226BEA">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49</w:t>
            </w:r>
          </w:p>
        </w:tc>
      </w:tr>
      <w:tr w:rsidR="00960EEB" w:rsidRPr="0022116D" w14:paraId="14EF5150" w14:textId="77777777" w:rsidTr="00960EEB">
        <w:trPr>
          <w:cantSplit/>
          <w:trHeight w:val="612"/>
        </w:trPr>
        <w:tc>
          <w:tcPr>
            <w:tcW w:w="0" w:type="auto"/>
            <w:tcBorders>
              <w:top w:val="nil"/>
              <w:left w:val="single" w:sz="16" w:space="0" w:color="000000"/>
              <w:bottom w:val="nil"/>
              <w:right w:val="single" w:sz="16" w:space="0" w:color="000000"/>
            </w:tcBorders>
            <w:shd w:val="clear" w:color="auto" w:fill="FFFFFF"/>
          </w:tcPr>
          <w:p w14:paraId="37053F2B" w14:textId="77777777" w:rsidR="00960EEB" w:rsidRPr="0022116D" w:rsidRDefault="00960EEB" w:rsidP="00226BEA">
            <w:pPr>
              <w:autoSpaceDE w:val="0"/>
              <w:autoSpaceDN w:val="0"/>
              <w:adjustRightInd w:val="0"/>
              <w:spacing w:after="0" w:line="320" w:lineRule="atLeast"/>
              <w:ind w:left="60" w:right="60"/>
              <w:rPr>
                <w:rFonts w:ascii="Arial" w:hAnsi="Arial" w:cs="Arial"/>
                <w:color w:val="000000"/>
                <w:sz w:val="18"/>
                <w:szCs w:val="18"/>
              </w:rPr>
            </w:pPr>
            <w:r w:rsidRPr="0022116D">
              <w:rPr>
                <w:rFonts w:ascii="Arial" w:hAnsi="Arial" w:cs="Arial"/>
                <w:color w:val="000000"/>
                <w:sz w:val="18"/>
                <w:szCs w:val="18"/>
              </w:rPr>
              <w:t>Työnteko edistää opintojani jonkin verran</w:t>
            </w:r>
          </w:p>
        </w:tc>
        <w:tc>
          <w:tcPr>
            <w:tcW w:w="0" w:type="auto"/>
            <w:tcBorders>
              <w:top w:val="nil"/>
              <w:left w:val="single" w:sz="16" w:space="0" w:color="000000"/>
              <w:bottom w:val="nil"/>
            </w:tcBorders>
            <w:shd w:val="clear" w:color="auto" w:fill="FFFFFF"/>
            <w:vAlign w:val="center"/>
          </w:tcPr>
          <w:p w14:paraId="5F5512CF" w14:textId="77777777" w:rsidR="00960EEB" w:rsidRPr="0022116D" w:rsidRDefault="00960EEB" w:rsidP="00226BEA">
            <w:pPr>
              <w:autoSpaceDE w:val="0"/>
              <w:autoSpaceDN w:val="0"/>
              <w:adjustRightInd w:val="0"/>
              <w:spacing w:after="0" w:line="320" w:lineRule="atLeast"/>
              <w:ind w:left="60" w:right="60"/>
              <w:jc w:val="right"/>
              <w:rPr>
                <w:rFonts w:ascii="Arial" w:hAnsi="Arial" w:cs="Arial"/>
                <w:b/>
                <w:color w:val="000000"/>
                <w:sz w:val="18"/>
                <w:szCs w:val="18"/>
              </w:rPr>
            </w:pPr>
            <w:r w:rsidRPr="0022116D">
              <w:rPr>
                <w:rFonts w:ascii="Arial" w:hAnsi="Arial" w:cs="Arial"/>
                <w:b/>
                <w:color w:val="000000"/>
                <w:sz w:val="18"/>
                <w:szCs w:val="18"/>
              </w:rPr>
              <w:t>201</w:t>
            </w:r>
          </w:p>
        </w:tc>
        <w:tc>
          <w:tcPr>
            <w:tcW w:w="0" w:type="auto"/>
            <w:tcBorders>
              <w:top w:val="nil"/>
              <w:bottom w:val="nil"/>
            </w:tcBorders>
            <w:shd w:val="clear" w:color="auto" w:fill="FFFFFF"/>
            <w:vAlign w:val="center"/>
          </w:tcPr>
          <w:p w14:paraId="5DBF8642" w14:textId="77777777" w:rsidR="00960EEB" w:rsidRPr="0022116D" w:rsidRDefault="00960EEB" w:rsidP="00226BEA">
            <w:pPr>
              <w:autoSpaceDE w:val="0"/>
              <w:autoSpaceDN w:val="0"/>
              <w:adjustRightInd w:val="0"/>
              <w:spacing w:after="0" w:line="320" w:lineRule="atLeast"/>
              <w:ind w:left="60" w:right="60"/>
              <w:jc w:val="right"/>
              <w:rPr>
                <w:rFonts w:ascii="Arial" w:hAnsi="Arial" w:cs="Arial"/>
                <w:b/>
                <w:color w:val="000000"/>
                <w:sz w:val="18"/>
                <w:szCs w:val="18"/>
              </w:rPr>
            </w:pPr>
            <w:r w:rsidRPr="0022116D">
              <w:rPr>
                <w:rFonts w:ascii="Arial" w:hAnsi="Arial" w:cs="Arial"/>
                <w:b/>
                <w:color w:val="000000"/>
                <w:sz w:val="18"/>
                <w:szCs w:val="18"/>
              </w:rPr>
              <w:t>12,27</w:t>
            </w:r>
          </w:p>
        </w:tc>
        <w:tc>
          <w:tcPr>
            <w:tcW w:w="0" w:type="auto"/>
            <w:tcBorders>
              <w:top w:val="nil"/>
              <w:bottom w:val="nil"/>
            </w:tcBorders>
            <w:shd w:val="clear" w:color="auto" w:fill="FFFFFF"/>
            <w:vAlign w:val="center"/>
          </w:tcPr>
          <w:p w14:paraId="178E83DF" w14:textId="77777777" w:rsidR="00960EEB" w:rsidRPr="0022116D" w:rsidRDefault="00960EEB" w:rsidP="00226BEA">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12,423</w:t>
            </w:r>
          </w:p>
        </w:tc>
        <w:tc>
          <w:tcPr>
            <w:tcW w:w="0" w:type="auto"/>
            <w:tcBorders>
              <w:top w:val="nil"/>
              <w:bottom w:val="nil"/>
            </w:tcBorders>
            <w:shd w:val="clear" w:color="auto" w:fill="FFFFFF"/>
            <w:vAlign w:val="center"/>
          </w:tcPr>
          <w:p w14:paraId="5165B915" w14:textId="77777777" w:rsidR="00960EEB" w:rsidRPr="0022116D" w:rsidRDefault="00960EEB" w:rsidP="00226BEA">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,876</w:t>
            </w:r>
          </w:p>
        </w:tc>
        <w:tc>
          <w:tcPr>
            <w:tcW w:w="0" w:type="auto"/>
            <w:tcBorders>
              <w:top w:val="nil"/>
              <w:bottom w:val="nil"/>
            </w:tcBorders>
            <w:shd w:val="clear" w:color="auto" w:fill="FFFFFF"/>
            <w:vAlign w:val="center"/>
          </w:tcPr>
          <w:p w14:paraId="467A47E0" w14:textId="77777777" w:rsidR="00960EEB" w:rsidRPr="0022116D" w:rsidRDefault="00960EEB" w:rsidP="00226BEA">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10,54</w:t>
            </w:r>
          </w:p>
        </w:tc>
        <w:tc>
          <w:tcPr>
            <w:tcW w:w="0" w:type="auto"/>
            <w:tcBorders>
              <w:top w:val="nil"/>
              <w:bottom w:val="nil"/>
            </w:tcBorders>
            <w:shd w:val="clear" w:color="auto" w:fill="FFFFFF"/>
            <w:vAlign w:val="center"/>
          </w:tcPr>
          <w:p w14:paraId="5C242FC5" w14:textId="77777777" w:rsidR="00960EEB" w:rsidRPr="0022116D" w:rsidRDefault="00960EEB" w:rsidP="00226BEA">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14,00</w:t>
            </w:r>
          </w:p>
        </w:tc>
        <w:tc>
          <w:tcPr>
            <w:tcW w:w="0" w:type="auto"/>
            <w:tcBorders>
              <w:top w:val="nil"/>
              <w:bottom w:val="nil"/>
            </w:tcBorders>
            <w:shd w:val="clear" w:color="auto" w:fill="FFFFFF"/>
            <w:vAlign w:val="center"/>
          </w:tcPr>
          <w:p w14:paraId="734978C6" w14:textId="77777777" w:rsidR="00960EEB" w:rsidRPr="0022116D" w:rsidRDefault="00960EEB" w:rsidP="00226BEA">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0</w:t>
            </w:r>
          </w:p>
        </w:tc>
        <w:tc>
          <w:tcPr>
            <w:tcW w:w="0" w:type="auto"/>
            <w:tcBorders>
              <w:top w:val="nil"/>
              <w:bottom w:val="nil"/>
              <w:right w:val="single" w:sz="16" w:space="0" w:color="000000"/>
            </w:tcBorders>
            <w:shd w:val="clear" w:color="auto" w:fill="FFFFFF"/>
            <w:vAlign w:val="center"/>
          </w:tcPr>
          <w:p w14:paraId="64AB2675" w14:textId="77777777" w:rsidR="00960EEB" w:rsidRPr="0022116D" w:rsidRDefault="00960EEB" w:rsidP="00226BEA">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55</w:t>
            </w:r>
          </w:p>
        </w:tc>
      </w:tr>
      <w:tr w:rsidR="00960EEB" w:rsidRPr="0022116D" w14:paraId="7A22A1A1" w14:textId="77777777" w:rsidTr="00960EEB">
        <w:trPr>
          <w:cantSplit/>
          <w:trHeight w:val="911"/>
        </w:trPr>
        <w:tc>
          <w:tcPr>
            <w:tcW w:w="0" w:type="auto"/>
            <w:tcBorders>
              <w:top w:val="nil"/>
              <w:left w:val="single" w:sz="16" w:space="0" w:color="000000"/>
              <w:bottom w:val="nil"/>
              <w:right w:val="single" w:sz="16" w:space="0" w:color="000000"/>
            </w:tcBorders>
            <w:shd w:val="clear" w:color="auto" w:fill="FFFFFF"/>
          </w:tcPr>
          <w:p w14:paraId="3C0F38BD" w14:textId="77777777" w:rsidR="00960EEB" w:rsidRPr="0022116D" w:rsidRDefault="00960EEB" w:rsidP="00226BEA">
            <w:pPr>
              <w:autoSpaceDE w:val="0"/>
              <w:autoSpaceDN w:val="0"/>
              <w:adjustRightInd w:val="0"/>
              <w:spacing w:after="0" w:line="320" w:lineRule="atLeast"/>
              <w:ind w:left="60" w:right="60"/>
              <w:rPr>
                <w:rFonts w:ascii="Arial" w:hAnsi="Arial" w:cs="Arial"/>
                <w:color w:val="000000"/>
                <w:sz w:val="18"/>
                <w:szCs w:val="18"/>
              </w:rPr>
            </w:pPr>
            <w:r w:rsidRPr="0022116D">
              <w:rPr>
                <w:rFonts w:ascii="Arial" w:hAnsi="Arial" w:cs="Arial"/>
                <w:color w:val="000000"/>
                <w:sz w:val="18"/>
                <w:szCs w:val="18"/>
              </w:rPr>
              <w:t>Työssäkäynnillä ei ole vaikutusta opintojeni edistymiseen</w:t>
            </w:r>
          </w:p>
        </w:tc>
        <w:tc>
          <w:tcPr>
            <w:tcW w:w="0" w:type="auto"/>
            <w:tcBorders>
              <w:top w:val="nil"/>
              <w:left w:val="single" w:sz="16" w:space="0" w:color="000000"/>
              <w:bottom w:val="nil"/>
            </w:tcBorders>
            <w:shd w:val="clear" w:color="auto" w:fill="FFFFFF"/>
            <w:vAlign w:val="center"/>
          </w:tcPr>
          <w:p w14:paraId="2F0079DC" w14:textId="77777777" w:rsidR="00960EEB" w:rsidRPr="0022116D" w:rsidRDefault="00960EEB" w:rsidP="00226BEA">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950</w:t>
            </w:r>
          </w:p>
        </w:tc>
        <w:tc>
          <w:tcPr>
            <w:tcW w:w="0" w:type="auto"/>
            <w:tcBorders>
              <w:top w:val="nil"/>
              <w:bottom w:val="nil"/>
            </w:tcBorders>
            <w:shd w:val="clear" w:color="auto" w:fill="FFFFFF"/>
            <w:vAlign w:val="center"/>
          </w:tcPr>
          <w:p w14:paraId="404FC689" w14:textId="77777777" w:rsidR="00960EEB" w:rsidRPr="0022116D" w:rsidRDefault="00960EEB" w:rsidP="00226BEA">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6,86</w:t>
            </w:r>
          </w:p>
        </w:tc>
        <w:tc>
          <w:tcPr>
            <w:tcW w:w="0" w:type="auto"/>
            <w:tcBorders>
              <w:top w:val="nil"/>
              <w:bottom w:val="nil"/>
            </w:tcBorders>
            <w:shd w:val="clear" w:color="auto" w:fill="FFFFFF"/>
            <w:vAlign w:val="center"/>
          </w:tcPr>
          <w:p w14:paraId="4F8058E6" w14:textId="77777777" w:rsidR="00960EEB" w:rsidRPr="0022116D" w:rsidRDefault="00960EEB" w:rsidP="00226BEA">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9,598</w:t>
            </w:r>
          </w:p>
        </w:tc>
        <w:tc>
          <w:tcPr>
            <w:tcW w:w="0" w:type="auto"/>
            <w:tcBorders>
              <w:top w:val="nil"/>
              <w:bottom w:val="nil"/>
            </w:tcBorders>
            <w:shd w:val="clear" w:color="auto" w:fill="FFFFFF"/>
            <w:vAlign w:val="center"/>
          </w:tcPr>
          <w:p w14:paraId="09DF5550" w14:textId="77777777" w:rsidR="00960EEB" w:rsidRPr="0022116D" w:rsidRDefault="00960EEB" w:rsidP="00226BEA">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,311</w:t>
            </w:r>
          </w:p>
        </w:tc>
        <w:tc>
          <w:tcPr>
            <w:tcW w:w="0" w:type="auto"/>
            <w:tcBorders>
              <w:top w:val="nil"/>
              <w:bottom w:val="nil"/>
            </w:tcBorders>
            <w:shd w:val="clear" w:color="auto" w:fill="FFFFFF"/>
            <w:vAlign w:val="center"/>
          </w:tcPr>
          <w:p w14:paraId="57D884CD" w14:textId="77777777" w:rsidR="00960EEB" w:rsidRPr="0022116D" w:rsidRDefault="00960EEB" w:rsidP="00226BEA">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6,25</w:t>
            </w:r>
          </w:p>
        </w:tc>
        <w:tc>
          <w:tcPr>
            <w:tcW w:w="0" w:type="auto"/>
            <w:tcBorders>
              <w:top w:val="nil"/>
              <w:bottom w:val="nil"/>
            </w:tcBorders>
            <w:shd w:val="clear" w:color="auto" w:fill="FFFFFF"/>
            <w:vAlign w:val="center"/>
          </w:tcPr>
          <w:p w14:paraId="286B82CB" w14:textId="77777777" w:rsidR="00960EEB" w:rsidRPr="0022116D" w:rsidRDefault="00960EEB" w:rsidP="00226BEA">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7,47</w:t>
            </w:r>
          </w:p>
        </w:tc>
        <w:tc>
          <w:tcPr>
            <w:tcW w:w="0" w:type="auto"/>
            <w:tcBorders>
              <w:top w:val="nil"/>
              <w:bottom w:val="nil"/>
            </w:tcBorders>
            <w:shd w:val="clear" w:color="auto" w:fill="FFFFFF"/>
            <w:vAlign w:val="center"/>
          </w:tcPr>
          <w:p w14:paraId="3F8562D0" w14:textId="77777777" w:rsidR="00960EEB" w:rsidRPr="0022116D" w:rsidRDefault="00960EEB" w:rsidP="00226BEA">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0</w:t>
            </w:r>
          </w:p>
        </w:tc>
        <w:tc>
          <w:tcPr>
            <w:tcW w:w="0" w:type="auto"/>
            <w:tcBorders>
              <w:top w:val="nil"/>
              <w:bottom w:val="nil"/>
              <w:right w:val="single" w:sz="16" w:space="0" w:color="000000"/>
            </w:tcBorders>
            <w:shd w:val="clear" w:color="auto" w:fill="FFFFFF"/>
            <w:vAlign w:val="center"/>
          </w:tcPr>
          <w:p w14:paraId="7B2CA0D2" w14:textId="77777777" w:rsidR="00960EEB" w:rsidRPr="0022116D" w:rsidRDefault="00960EEB" w:rsidP="00226BEA">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70</w:t>
            </w:r>
          </w:p>
        </w:tc>
      </w:tr>
      <w:tr w:rsidR="00960EEB" w:rsidRPr="0022116D" w14:paraId="6056535A" w14:textId="77777777" w:rsidTr="00960EEB">
        <w:trPr>
          <w:cantSplit/>
          <w:trHeight w:val="598"/>
        </w:trPr>
        <w:tc>
          <w:tcPr>
            <w:tcW w:w="0" w:type="auto"/>
            <w:tcBorders>
              <w:top w:val="nil"/>
              <w:left w:val="single" w:sz="16" w:space="0" w:color="000000"/>
              <w:bottom w:val="nil"/>
              <w:right w:val="single" w:sz="16" w:space="0" w:color="000000"/>
            </w:tcBorders>
            <w:shd w:val="clear" w:color="auto" w:fill="FFFFFF"/>
          </w:tcPr>
          <w:p w14:paraId="1D9F9BBF" w14:textId="77777777" w:rsidR="00960EEB" w:rsidRPr="0022116D" w:rsidRDefault="00960EEB" w:rsidP="00226BEA">
            <w:pPr>
              <w:autoSpaceDE w:val="0"/>
              <w:autoSpaceDN w:val="0"/>
              <w:adjustRightInd w:val="0"/>
              <w:spacing w:after="0" w:line="320" w:lineRule="atLeast"/>
              <w:ind w:left="60" w:right="60"/>
              <w:rPr>
                <w:rFonts w:ascii="Arial" w:hAnsi="Arial" w:cs="Arial"/>
                <w:color w:val="000000"/>
                <w:sz w:val="18"/>
                <w:szCs w:val="18"/>
              </w:rPr>
            </w:pPr>
            <w:r w:rsidRPr="0022116D">
              <w:rPr>
                <w:rFonts w:ascii="Arial" w:hAnsi="Arial" w:cs="Arial"/>
                <w:color w:val="000000"/>
                <w:sz w:val="18"/>
                <w:szCs w:val="18"/>
              </w:rPr>
              <w:t>Työnteko haittaa opintojeni edistymistä jonkin verran</w:t>
            </w:r>
          </w:p>
        </w:tc>
        <w:tc>
          <w:tcPr>
            <w:tcW w:w="0" w:type="auto"/>
            <w:tcBorders>
              <w:top w:val="nil"/>
              <w:left w:val="single" w:sz="16" w:space="0" w:color="000000"/>
              <w:bottom w:val="nil"/>
            </w:tcBorders>
            <w:shd w:val="clear" w:color="auto" w:fill="FFFFFF"/>
            <w:vAlign w:val="center"/>
          </w:tcPr>
          <w:p w14:paraId="0F26A46A" w14:textId="77777777" w:rsidR="00960EEB" w:rsidRPr="0022116D" w:rsidRDefault="00960EEB" w:rsidP="00226BEA">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818</w:t>
            </w:r>
          </w:p>
        </w:tc>
        <w:tc>
          <w:tcPr>
            <w:tcW w:w="0" w:type="auto"/>
            <w:tcBorders>
              <w:top w:val="nil"/>
              <w:bottom w:val="nil"/>
            </w:tcBorders>
            <w:shd w:val="clear" w:color="auto" w:fill="FFFFFF"/>
            <w:vAlign w:val="center"/>
          </w:tcPr>
          <w:p w14:paraId="587E288F" w14:textId="77777777" w:rsidR="00960EEB" w:rsidRPr="0022116D" w:rsidRDefault="00960EEB" w:rsidP="00226BEA">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12,06</w:t>
            </w:r>
          </w:p>
        </w:tc>
        <w:tc>
          <w:tcPr>
            <w:tcW w:w="0" w:type="auto"/>
            <w:tcBorders>
              <w:top w:val="nil"/>
              <w:bottom w:val="nil"/>
            </w:tcBorders>
            <w:shd w:val="clear" w:color="auto" w:fill="FFFFFF"/>
            <w:vAlign w:val="center"/>
          </w:tcPr>
          <w:p w14:paraId="7AE6DCAC" w14:textId="77777777" w:rsidR="00960EEB" w:rsidRPr="0022116D" w:rsidRDefault="00960EEB" w:rsidP="00226BEA">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12,974</w:t>
            </w:r>
          </w:p>
        </w:tc>
        <w:tc>
          <w:tcPr>
            <w:tcW w:w="0" w:type="auto"/>
            <w:tcBorders>
              <w:top w:val="nil"/>
              <w:bottom w:val="nil"/>
            </w:tcBorders>
            <w:shd w:val="clear" w:color="auto" w:fill="FFFFFF"/>
            <w:vAlign w:val="center"/>
          </w:tcPr>
          <w:p w14:paraId="05ACB3D1" w14:textId="77777777" w:rsidR="00960EEB" w:rsidRPr="0022116D" w:rsidRDefault="00960EEB" w:rsidP="00226BEA">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,454</w:t>
            </w:r>
          </w:p>
        </w:tc>
        <w:tc>
          <w:tcPr>
            <w:tcW w:w="0" w:type="auto"/>
            <w:tcBorders>
              <w:top w:val="nil"/>
              <w:bottom w:val="nil"/>
            </w:tcBorders>
            <w:shd w:val="clear" w:color="auto" w:fill="FFFFFF"/>
            <w:vAlign w:val="center"/>
          </w:tcPr>
          <w:p w14:paraId="4D7AF9D2" w14:textId="77777777" w:rsidR="00960EEB" w:rsidRPr="0022116D" w:rsidRDefault="00960EEB" w:rsidP="00226BEA">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11,17</w:t>
            </w:r>
          </w:p>
        </w:tc>
        <w:tc>
          <w:tcPr>
            <w:tcW w:w="0" w:type="auto"/>
            <w:tcBorders>
              <w:top w:val="nil"/>
              <w:bottom w:val="nil"/>
            </w:tcBorders>
            <w:shd w:val="clear" w:color="auto" w:fill="FFFFFF"/>
            <w:vAlign w:val="center"/>
          </w:tcPr>
          <w:p w14:paraId="01CEBD2B" w14:textId="77777777" w:rsidR="00960EEB" w:rsidRPr="0022116D" w:rsidRDefault="00960EEB" w:rsidP="00226BEA">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12,95</w:t>
            </w:r>
          </w:p>
        </w:tc>
        <w:tc>
          <w:tcPr>
            <w:tcW w:w="0" w:type="auto"/>
            <w:tcBorders>
              <w:top w:val="nil"/>
              <w:bottom w:val="nil"/>
            </w:tcBorders>
            <w:shd w:val="clear" w:color="auto" w:fill="FFFFFF"/>
            <w:vAlign w:val="center"/>
          </w:tcPr>
          <w:p w14:paraId="733BBFDC" w14:textId="77777777" w:rsidR="00960EEB" w:rsidRPr="0022116D" w:rsidRDefault="00960EEB" w:rsidP="00226BEA">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0</w:t>
            </w:r>
          </w:p>
        </w:tc>
        <w:tc>
          <w:tcPr>
            <w:tcW w:w="0" w:type="auto"/>
            <w:tcBorders>
              <w:top w:val="nil"/>
              <w:bottom w:val="nil"/>
              <w:right w:val="single" w:sz="16" w:space="0" w:color="000000"/>
            </w:tcBorders>
            <w:shd w:val="clear" w:color="auto" w:fill="FFFFFF"/>
            <w:vAlign w:val="center"/>
          </w:tcPr>
          <w:p w14:paraId="563C3F54" w14:textId="77777777" w:rsidR="00960EEB" w:rsidRPr="0022116D" w:rsidRDefault="00960EEB" w:rsidP="00226BEA">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65</w:t>
            </w:r>
          </w:p>
        </w:tc>
      </w:tr>
      <w:tr w:rsidR="00960EEB" w:rsidRPr="0022116D" w14:paraId="27428916" w14:textId="77777777" w:rsidTr="00960EEB">
        <w:trPr>
          <w:cantSplit/>
          <w:trHeight w:val="612"/>
        </w:trPr>
        <w:tc>
          <w:tcPr>
            <w:tcW w:w="0" w:type="auto"/>
            <w:tcBorders>
              <w:top w:val="nil"/>
              <w:left w:val="single" w:sz="16" w:space="0" w:color="000000"/>
              <w:bottom w:val="nil"/>
              <w:right w:val="single" w:sz="16" w:space="0" w:color="000000"/>
            </w:tcBorders>
            <w:shd w:val="clear" w:color="auto" w:fill="FFFFFF"/>
          </w:tcPr>
          <w:p w14:paraId="6AC89BBA" w14:textId="77777777" w:rsidR="00960EEB" w:rsidRPr="0022116D" w:rsidRDefault="00960EEB" w:rsidP="00226BEA">
            <w:pPr>
              <w:autoSpaceDE w:val="0"/>
              <w:autoSpaceDN w:val="0"/>
              <w:adjustRightInd w:val="0"/>
              <w:spacing w:after="0" w:line="320" w:lineRule="atLeast"/>
              <w:ind w:left="60" w:right="60"/>
              <w:rPr>
                <w:rFonts w:ascii="Arial" w:hAnsi="Arial" w:cs="Arial"/>
                <w:color w:val="000000"/>
                <w:sz w:val="18"/>
                <w:szCs w:val="18"/>
              </w:rPr>
            </w:pPr>
            <w:r w:rsidRPr="0022116D">
              <w:rPr>
                <w:rFonts w:ascii="Arial" w:hAnsi="Arial" w:cs="Arial"/>
                <w:color w:val="000000"/>
                <w:sz w:val="18"/>
                <w:szCs w:val="18"/>
              </w:rPr>
              <w:t>Työnteko haittaa opintojeni edistymistä huomattavasti</w:t>
            </w:r>
          </w:p>
        </w:tc>
        <w:tc>
          <w:tcPr>
            <w:tcW w:w="0" w:type="auto"/>
            <w:tcBorders>
              <w:top w:val="nil"/>
              <w:left w:val="single" w:sz="16" w:space="0" w:color="000000"/>
              <w:bottom w:val="nil"/>
            </w:tcBorders>
            <w:shd w:val="clear" w:color="auto" w:fill="FFFFFF"/>
            <w:vAlign w:val="center"/>
          </w:tcPr>
          <w:p w14:paraId="2D0B2E53" w14:textId="77777777" w:rsidR="00960EEB" w:rsidRPr="0022116D" w:rsidRDefault="00960EEB" w:rsidP="00226BEA">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399</w:t>
            </w:r>
          </w:p>
        </w:tc>
        <w:tc>
          <w:tcPr>
            <w:tcW w:w="0" w:type="auto"/>
            <w:tcBorders>
              <w:top w:val="nil"/>
              <w:bottom w:val="nil"/>
            </w:tcBorders>
            <w:shd w:val="clear" w:color="auto" w:fill="FFFFFF"/>
            <w:vAlign w:val="center"/>
          </w:tcPr>
          <w:p w14:paraId="20FCF474" w14:textId="77777777" w:rsidR="00960EEB" w:rsidRPr="0022116D" w:rsidRDefault="00960EEB" w:rsidP="00226BEA">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17,43</w:t>
            </w:r>
          </w:p>
        </w:tc>
        <w:tc>
          <w:tcPr>
            <w:tcW w:w="0" w:type="auto"/>
            <w:tcBorders>
              <w:top w:val="nil"/>
              <w:bottom w:val="nil"/>
            </w:tcBorders>
            <w:shd w:val="clear" w:color="auto" w:fill="FFFFFF"/>
            <w:vAlign w:val="center"/>
          </w:tcPr>
          <w:p w14:paraId="233AD8DD" w14:textId="77777777" w:rsidR="00960EEB" w:rsidRPr="0022116D" w:rsidRDefault="00960EEB" w:rsidP="00226BEA">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17,837</w:t>
            </w:r>
          </w:p>
        </w:tc>
        <w:tc>
          <w:tcPr>
            <w:tcW w:w="0" w:type="auto"/>
            <w:tcBorders>
              <w:top w:val="nil"/>
              <w:bottom w:val="nil"/>
            </w:tcBorders>
            <w:shd w:val="clear" w:color="auto" w:fill="FFFFFF"/>
            <w:vAlign w:val="center"/>
          </w:tcPr>
          <w:p w14:paraId="239E5E25" w14:textId="77777777" w:rsidR="00960EEB" w:rsidRPr="0022116D" w:rsidRDefault="00960EEB" w:rsidP="00226BEA">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,893</w:t>
            </w:r>
          </w:p>
        </w:tc>
        <w:tc>
          <w:tcPr>
            <w:tcW w:w="0" w:type="auto"/>
            <w:tcBorders>
              <w:top w:val="nil"/>
              <w:bottom w:val="nil"/>
            </w:tcBorders>
            <w:shd w:val="clear" w:color="auto" w:fill="FFFFFF"/>
            <w:vAlign w:val="center"/>
          </w:tcPr>
          <w:p w14:paraId="0D8E6C57" w14:textId="77777777" w:rsidR="00960EEB" w:rsidRPr="0022116D" w:rsidRDefault="00960EEB" w:rsidP="00226BEA">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15,68</w:t>
            </w:r>
          </w:p>
        </w:tc>
        <w:tc>
          <w:tcPr>
            <w:tcW w:w="0" w:type="auto"/>
            <w:tcBorders>
              <w:top w:val="nil"/>
              <w:bottom w:val="nil"/>
            </w:tcBorders>
            <w:shd w:val="clear" w:color="auto" w:fill="FFFFFF"/>
            <w:vAlign w:val="center"/>
          </w:tcPr>
          <w:p w14:paraId="2BDEF03E" w14:textId="77777777" w:rsidR="00960EEB" w:rsidRPr="0022116D" w:rsidRDefault="00960EEB" w:rsidP="00226BEA">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19,19</w:t>
            </w:r>
          </w:p>
        </w:tc>
        <w:tc>
          <w:tcPr>
            <w:tcW w:w="0" w:type="auto"/>
            <w:tcBorders>
              <w:top w:val="nil"/>
              <w:bottom w:val="nil"/>
            </w:tcBorders>
            <w:shd w:val="clear" w:color="auto" w:fill="FFFFFF"/>
            <w:vAlign w:val="center"/>
          </w:tcPr>
          <w:p w14:paraId="22B33B90" w14:textId="77777777" w:rsidR="00960EEB" w:rsidRPr="0022116D" w:rsidRDefault="00960EEB" w:rsidP="00226BEA">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0</w:t>
            </w:r>
          </w:p>
        </w:tc>
        <w:tc>
          <w:tcPr>
            <w:tcW w:w="0" w:type="auto"/>
            <w:tcBorders>
              <w:top w:val="nil"/>
              <w:bottom w:val="nil"/>
              <w:right w:val="single" w:sz="16" w:space="0" w:color="000000"/>
            </w:tcBorders>
            <w:shd w:val="clear" w:color="auto" w:fill="FFFFFF"/>
            <w:vAlign w:val="center"/>
          </w:tcPr>
          <w:p w14:paraId="5100D043" w14:textId="77777777" w:rsidR="00960EEB" w:rsidRPr="0022116D" w:rsidRDefault="00960EEB" w:rsidP="00226BEA">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68</w:t>
            </w:r>
          </w:p>
        </w:tc>
      </w:tr>
      <w:tr w:rsidR="00960EEB" w:rsidRPr="0022116D" w14:paraId="1C875C93" w14:textId="77777777" w:rsidTr="00960EEB">
        <w:trPr>
          <w:cantSplit/>
          <w:trHeight w:val="313"/>
        </w:trPr>
        <w:tc>
          <w:tcPr>
            <w:tcW w:w="0" w:type="auto"/>
            <w:tcBorders>
              <w:top w:val="nil"/>
              <w:left w:val="single" w:sz="16" w:space="0" w:color="000000"/>
              <w:bottom w:val="single" w:sz="16" w:space="0" w:color="000000"/>
              <w:right w:val="single" w:sz="16" w:space="0" w:color="000000"/>
            </w:tcBorders>
            <w:shd w:val="clear" w:color="auto" w:fill="FFFFFF"/>
          </w:tcPr>
          <w:p w14:paraId="3E91D64D" w14:textId="77777777" w:rsidR="00960EEB" w:rsidRPr="0022116D" w:rsidRDefault="00960EEB" w:rsidP="00226BEA">
            <w:pPr>
              <w:autoSpaceDE w:val="0"/>
              <w:autoSpaceDN w:val="0"/>
              <w:adjustRightInd w:val="0"/>
              <w:spacing w:after="0" w:line="320" w:lineRule="atLeast"/>
              <w:ind w:left="60" w:right="60"/>
              <w:rPr>
                <w:rFonts w:ascii="Arial" w:hAnsi="Arial" w:cs="Arial"/>
                <w:color w:val="000000"/>
                <w:sz w:val="18"/>
                <w:szCs w:val="18"/>
              </w:rPr>
            </w:pPr>
            <w:r w:rsidRPr="0022116D">
              <w:rPr>
                <w:rFonts w:ascii="Arial" w:hAnsi="Arial" w:cs="Arial"/>
                <w:color w:val="000000"/>
                <w:sz w:val="18"/>
                <w:szCs w:val="18"/>
              </w:rPr>
              <w:t>Total</w:t>
            </w:r>
          </w:p>
        </w:tc>
        <w:tc>
          <w:tcPr>
            <w:tcW w:w="0" w:type="auto"/>
            <w:tcBorders>
              <w:top w:val="nil"/>
              <w:left w:val="single" w:sz="16" w:space="0" w:color="000000"/>
              <w:bottom w:val="single" w:sz="16" w:space="0" w:color="000000"/>
            </w:tcBorders>
            <w:shd w:val="clear" w:color="auto" w:fill="FFFFFF"/>
            <w:vAlign w:val="center"/>
          </w:tcPr>
          <w:p w14:paraId="7BD7227C" w14:textId="77777777" w:rsidR="00960EEB" w:rsidRPr="0022116D" w:rsidRDefault="00960EEB" w:rsidP="00226BEA">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2462</w:t>
            </w:r>
          </w:p>
        </w:tc>
        <w:tc>
          <w:tcPr>
            <w:tcW w:w="0" w:type="auto"/>
            <w:tcBorders>
              <w:top w:val="nil"/>
              <w:bottom w:val="single" w:sz="16" w:space="0" w:color="000000"/>
            </w:tcBorders>
            <w:shd w:val="clear" w:color="auto" w:fill="FFFFFF"/>
            <w:vAlign w:val="center"/>
          </w:tcPr>
          <w:p w14:paraId="0752D913" w14:textId="77777777" w:rsidR="00960EEB" w:rsidRPr="0022116D" w:rsidRDefault="00960EEB" w:rsidP="00226BEA">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11,01</w:t>
            </w:r>
          </w:p>
        </w:tc>
        <w:tc>
          <w:tcPr>
            <w:tcW w:w="0" w:type="auto"/>
            <w:tcBorders>
              <w:top w:val="nil"/>
              <w:bottom w:val="single" w:sz="16" w:space="0" w:color="000000"/>
            </w:tcBorders>
            <w:shd w:val="clear" w:color="auto" w:fill="FFFFFF"/>
            <w:vAlign w:val="center"/>
          </w:tcPr>
          <w:p w14:paraId="105E6248" w14:textId="77777777" w:rsidR="00960EEB" w:rsidRPr="0022116D" w:rsidRDefault="00960EEB" w:rsidP="00226BEA">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13,340</w:t>
            </w:r>
          </w:p>
        </w:tc>
        <w:tc>
          <w:tcPr>
            <w:tcW w:w="0" w:type="auto"/>
            <w:tcBorders>
              <w:top w:val="nil"/>
              <w:bottom w:val="single" w:sz="16" w:space="0" w:color="000000"/>
            </w:tcBorders>
            <w:shd w:val="clear" w:color="auto" w:fill="FFFFFF"/>
            <w:vAlign w:val="center"/>
          </w:tcPr>
          <w:p w14:paraId="0FED165D" w14:textId="77777777" w:rsidR="00960EEB" w:rsidRPr="0022116D" w:rsidRDefault="00960EEB" w:rsidP="00226BEA">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,269</w:t>
            </w:r>
          </w:p>
        </w:tc>
        <w:tc>
          <w:tcPr>
            <w:tcW w:w="0" w:type="auto"/>
            <w:tcBorders>
              <w:top w:val="nil"/>
              <w:bottom w:val="single" w:sz="16" w:space="0" w:color="000000"/>
            </w:tcBorders>
            <w:shd w:val="clear" w:color="auto" w:fill="FFFFFF"/>
            <w:vAlign w:val="center"/>
          </w:tcPr>
          <w:p w14:paraId="157F95BA" w14:textId="77777777" w:rsidR="00960EEB" w:rsidRPr="0022116D" w:rsidRDefault="00960EEB" w:rsidP="00226BEA">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10,49</w:t>
            </w:r>
          </w:p>
        </w:tc>
        <w:tc>
          <w:tcPr>
            <w:tcW w:w="0" w:type="auto"/>
            <w:tcBorders>
              <w:top w:val="nil"/>
              <w:bottom w:val="single" w:sz="16" w:space="0" w:color="000000"/>
            </w:tcBorders>
            <w:shd w:val="clear" w:color="auto" w:fill="FFFFFF"/>
            <w:vAlign w:val="center"/>
          </w:tcPr>
          <w:p w14:paraId="5A9FACED" w14:textId="77777777" w:rsidR="00960EEB" w:rsidRPr="0022116D" w:rsidRDefault="00960EEB" w:rsidP="00226BEA">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11,54</w:t>
            </w:r>
          </w:p>
        </w:tc>
        <w:tc>
          <w:tcPr>
            <w:tcW w:w="0" w:type="auto"/>
            <w:tcBorders>
              <w:top w:val="nil"/>
              <w:bottom w:val="single" w:sz="16" w:space="0" w:color="000000"/>
            </w:tcBorders>
            <w:shd w:val="clear" w:color="auto" w:fill="FFFFFF"/>
            <w:vAlign w:val="center"/>
          </w:tcPr>
          <w:p w14:paraId="3AB9EE51" w14:textId="77777777" w:rsidR="00960EEB" w:rsidRPr="0022116D" w:rsidRDefault="00960EEB" w:rsidP="00226BEA">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0</w:t>
            </w:r>
          </w:p>
        </w:tc>
        <w:tc>
          <w:tcPr>
            <w:tcW w:w="0" w:type="auto"/>
            <w:tcBorders>
              <w:top w:val="nil"/>
              <w:bottom w:val="single" w:sz="16" w:space="0" w:color="000000"/>
              <w:right w:val="single" w:sz="16" w:space="0" w:color="000000"/>
            </w:tcBorders>
            <w:shd w:val="clear" w:color="auto" w:fill="FFFFFF"/>
            <w:vAlign w:val="center"/>
          </w:tcPr>
          <w:p w14:paraId="09F87AB0" w14:textId="77777777" w:rsidR="00960EEB" w:rsidRPr="0022116D" w:rsidRDefault="00960EEB" w:rsidP="00226BEA">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70</w:t>
            </w:r>
          </w:p>
        </w:tc>
      </w:tr>
    </w:tbl>
    <w:tbl>
      <w:tblPr>
        <w:tblpPr w:leftFromText="141" w:rightFromText="141" w:vertAnchor="text" w:horzAnchor="margin" w:tblpY="688"/>
        <w:tblW w:w="4978"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004"/>
        <w:gridCol w:w="1733"/>
        <w:gridCol w:w="1209"/>
        <w:gridCol w:w="1663"/>
        <w:gridCol w:w="1209"/>
        <w:gridCol w:w="1208"/>
      </w:tblGrid>
      <w:tr w:rsidR="00960EEB" w:rsidRPr="0022116D" w14:paraId="513EE388" w14:textId="77777777" w:rsidTr="00960EEB">
        <w:trPr>
          <w:cantSplit/>
        </w:trPr>
        <w:tc>
          <w:tcPr>
            <w:tcW w:w="1110" w:type="pct"/>
            <w:tcBorders>
              <w:top w:val="single" w:sz="16" w:space="0" w:color="000000"/>
              <w:left w:val="single" w:sz="16" w:space="0" w:color="000000"/>
              <w:bottom w:val="single" w:sz="16" w:space="0" w:color="000000"/>
              <w:right w:val="single" w:sz="16" w:space="0" w:color="000000"/>
            </w:tcBorders>
            <w:shd w:val="clear" w:color="auto" w:fill="FFFFFF"/>
            <w:vAlign w:val="bottom"/>
          </w:tcPr>
          <w:p w14:paraId="027AECD2" w14:textId="77777777" w:rsidR="00960EEB" w:rsidRPr="0022116D" w:rsidRDefault="00960EEB" w:rsidP="00960EEB">
            <w:pPr>
              <w:autoSpaceDE w:val="0"/>
              <w:autoSpaceDN w:val="0"/>
              <w:adjustRightInd w:val="0"/>
              <w:spacing w:after="0" w:line="240" w:lineRule="auto"/>
              <w:rPr>
                <w:rFonts w:ascii="Times New Roman" w:hAnsi="Times New Roman" w:cs="Times New Roman"/>
                <w:sz w:val="24"/>
                <w:szCs w:val="24"/>
              </w:rPr>
            </w:pPr>
          </w:p>
        </w:tc>
        <w:tc>
          <w:tcPr>
            <w:tcW w:w="960" w:type="pct"/>
            <w:tcBorders>
              <w:top w:val="single" w:sz="16" w:space="0" w:color="000000"/>
              <w:left w:val="single" w:sz="16" w:space="0" w:color="000000"/>
              <w:bottom w:val="single" w:sz="16" w:space="0" w:color="000000"/>
            </w:tcBorders>
            <w:shd w:val="clear" w:color="auto" w:fill="FFFFFF"/>
            <w:vAlign w:val="bottom"/>
          </w:tcPr>
          <w:p w14:paraId="40DBECB6" w14:textId="77777777" w:rsidR="00960EEB" w:rsidRPr="0022116D" w:rsidRDefault="00960EEB" w:rsidP="00960EEB">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22116D">
              <w:rPr>
                <w:rFonts w:ascii="Arial" w:hAnsi="Arial" w:cs="Arial"/>
                <w:color w:val="000000"/>
                <w:sz w:val="18"/>
                <w:szCs w:val="18"/>
              </w:rPr>
              <w:t>Sum</w:t>
            </w:r>
            <w:proofErr w:type="spellEnd"/>
            <w:r w:rsidRPr="0022116D">
              <w:rPr>
                <w:rFonts w:ascii="Arial" w:hAnsi="Arial" w:cs="Arial"/>
                <w:color w:val="000000"/>
                <w:sz w:val="18"/>
                <w:szCs w:val="18"/>
              </w:rPr>
              <w:t xml:space="preserve"> of </w:t>
            </w:r>
            <w:proofErr w:type="spellStart"/>
            <w:r w:rsidRPr="0022116D">
              <w:rPr>
                <w:rFonts w:ascii="Arial" w:hAnsi="Arial" w:cs="Arial"/>
                <w:color w:val="000000"/>
                <w:sz w:val="18"/>
                <w:szCs w:val="18"/>
              </w:rPr>
              <w:t>Squares</w:t>
            </w:r>
            <w:proofErr w:type="spellEnd"/>
          </w:p>
        </w:tc>
        <w:tc>
          <w:tcPr>
            <w:tcW w:w="670" w:type="pct"/>
            <w:tcBorders>
              <w:top w:val="single" w:sz="16" w:space="0" w:color="000000"/>
              <w:bottom w:val="single" w:sz="16" w:space="0" w:color="000000"/>
            </w:tcBorders>
            <w:shd w:val="clear" w:color="auto" w:fill="FFFFFF"/>
            <w:vAlign w:val="bottom"/>
          </w:tcPr>
          <w:p w14:paraId="5014D357" w14:textId="77777777" w:rsidR="00960EEB" w:rsidRPr="0022116D" w:rsidRDefault="00960EEB" w:rsidP="00960EEB">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22116D">
              <w:rPr>
                <w:rFonts w:ascii="Arial" w:hAnsi="Arial" w:cs="Arial"/>
                <w:color w:val="000000"/>
                <w:sz w:val="18"/>
                <w:szCs w:val="18"/>
              </w:rPr>
              <w:t>df</w:t>
            </w:r>
            <w:proofErr w:type="spellEnd"/>
          </w:p>
        </w:tc>
        <w:tc>
          <w:tcPr>
            <w:tcW w:w="921" w:type="pct"/>
            <w:tcBorders>
              <w:top w:val="single" w:sz="16" w:space="0" w:color="000000"/>
              <w:bottom w:val="single" w:sz="16" w:space="0" w:color="000000"/>
            </w:tcBorders>
            <w:shd w:val="clear" w:color="auto" w:fill="FFFFFF"/>
            <w:vAlign w:val="bottom"/>
          </w:tcPr>
          <w:p w14:paraId="49FC9D8D" w14:textId="77777777" w:rsidR="00960EEB" w:rsidRPr="0022116D" w:rsidRDefault="00960EEB" w:rsidP="00960EEB">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22116D">
              <w:rPr>
                <w:rFonts w:ascii="Arial" w:hAnsi="Arial" w:cs="Arial"/>
                <w:color w:val="000000"/>
                <w:sz w:val="18"/>
                <w:szCs w:val="18"/>
              </w:rPr>
              <w:t>Mean</w:t>
            </w:r>
            <w:proofErr w:type="spellEnd"/>
            <w:r w:rsidRPr="0022116D">
              <w:rPr>
                <w:rFonts w:ascii="Arial" w:hAnsi="Arial" w:cs="Arial"/>
                <w:color w:val="000000"/>
                <w:sz w:val="18"/>
                <w:szCs w:val="18"/>
              </w:rPr>
              <w:t xml:space="preserve"> Square</w:t>
            </w:r>
          </w:p>
        </w:tc>
        <w:tc>
          <w:tcPr>
            <w:tcW w:w="670" w:type="pct"/>
            <w:tcBorders>
              <w:top w:val="single" w:sz="16" w:space="0" w:color="000000"/>
              <w:bottom w:val="single" w:sz="16" w:space="0" w:color="000000"/>
            </w:tcBorders>
            <w:shd w:val="clear" w:color="auto" w:fill="FFFFFF"/>
            <w:vAlign w:val="bottom"/>
          </w:tcPr>
          <w:p w14:paraId="7B35081B" w14:textId="77777777" w:rsidR="00960EEB" w:rsidRPr="0022116D" w:rsidRDefault="00960EEB" w:rsidP="00960EEB">
            <w:pPr>
              <w:autoSpaceDE w:val="0"/>
              <w:autoSpaceDN w:val="0"/>
              <w:adjustRightInd w:val="0"/>
              <w:spacing w:after="0" w:line="320" w:lineRule="atLeast"/>
              <w:ind w:left="60" w:right="60"/>
              <w:jc w:val="center"/>
              <w:rPr>
                <w:rFonts w:ascii="Arial" w:hAnsi="Arial" w:cs="Arial"/>
                <w:color w:val="000000"/>
                <w:sz w:val="18"/>
                <w:szCs w:val="18"/>
              </w:rPr>
            </w:pPr>
            <w:r w:rsidRPr="0022116D">
              <w:rPr>
                <w:rFonts w:ascii="Arial" w:hAnsi="Arial" w:cs="Arial"/>
                <w:color w:val="000000"/>
                <w:sz w:val="18"/>
                <w:szCs w:val="18"/>
              </w:rPr>
              <w:t>F</w:t>
            </w:r>
          </w:p>
        </w:tc>
        <w:tc>
          <w:tcPr>
            <w:tcW w:w="669" w:type="pct"/>
            <w:tcBorders>
              <w:top w:val="single" w:sz="16" w:space="0" w:color="000000"/>
              <w:bottom w:val="single" w:sz="16" w:space="0" w:color="000000"/>
              <w:right w:val="single" w:sz="16" w:space="0" w:color="000000"/>
            </w:tcBorders>
            <w:shd w:val="clear" w:color="auto" w:fill="FFFFFF"/>
            <w:vAlign w:val="bottom"/>
          </w:tcPr>
          <w:p w14:paraId="3C84E480" w14:textId="77777777" w:rsidR="00960EEB" w:rsidRPr="0022116D" w:rsidRDefault="00960EEB" w:rsidP="00960EEB">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22116D">
              <w:rPr>
                <w:rFonts w:ascii="Arial" w:hAnsi="Arial" w:cs="Arial"/>
                <w:color w:val="000000"/>
                <w:sz w:val="18"/>
                <w:szCs w:val="18"/>
              </w:rPr>
              <w:t>Sig</w:t>
            </w:r>
            <w:proofErr w:type="spellEnd"/>
            <w:r w:rsidRPr="0022116D">
              <w:rPr>
                <w:rFonts w:ascii="Arial" w:hAnsi="Arial" w:cs="Arial"/>
                <w:color w:val="000000"/>
                <w:sz w:val="18"/>
                <w:szCs w:val="18"/>
              </w:rPr>
              <w:t>.</w:t>
            </w:r>
          </w:p>
        </w:tc>
      </w:tr>
      <w:tr w:rsidR="00960EEB" w:rsidRPr="0022116D" w14:paraId="22AB83A0" w14:textId="77777777" w:rsidTr="00960EEB">
        <w:trPr>
          <w:cantSplit/>
        </w:trPr>
        <w:tc>
          <w:tcPr>
            <w:tcW w:w="1110" w:type="pct"/>
            <w:tcBorders>
              <w:top w:val="single" w:sz="16" w:space="0" w:color="000000"/>
              <w:left w:val="single" w:sz="16" w:space="0" w:color="000000"/>
              <w:bottom w:val="nil"/>
              <w:right w:val="single" w:sz="16" w:space="0" w:color="000000"/>
            </w:tcBorders>
            <w:shd w:val="clear" w:color="auto" w:fill="FFFFFF"/>
          </w:tcPr>
          <w:p w14:paraId="74ABBADC" w14:textId="77777777" w:rsidR="00960EEB" w:rsidRPr="0022116D" w:rsidRDefault="00960EEB" w:rsidP="00960EEB">
            <w:pPr>
              <w:autoSpaceDE w:val="0"/>
              <w:autoSpaceDN w:val="0"/>
              <w:adjustRightInd w:val="0"/>
              <w:spacing w:after="0" w:line="320" w:lineRule="atLeast"/>
              <w:ind w:left="60" w:right="60"/>
              <w:rPr>
                <w:rFonts w:ascii="Arial" w:hAnsi="Arial" w:cs="Arial"/>
                <w:color w:val="000000"/>
                <w:sz w:val="18"/>
                <w:szCs w:val="18"/>
              </w:rPr>
            </w:pPr>
            <w:proofErr w:type="spellStart"/>
            <w:r w:rsidRPr="0022116D">
              <w:rPr>
                <w:rFonts w:ascii="Arial" w:hAnsi="Arial" w:cs="Arial"/>
                <w:color w:val="000000"/>
                <w:sz w:val="18"/>
                <w:szCs w:val="18"/>
              </w:rPr>
              <w:t>Between</w:t>
            </w:r>
            <w:proofErr w:type="spellEnd"/>
            <w:r w:rsidRPr="0022116D">
              <w:rPr>
                <w:rFonts w:ascii="Arial" w:hAnsi="Arial" w:cs="Arial"/>
                <w:color w:val="000000"/>
                <w:sz w:val="18"/>
                <w:szCs w:val="18"/>
              </w:rPr>
              <w:t xml:space="preserve"> </w:t>
            </w:r>
            <w:proofErr w:type="spellStart"/>
            <w:r w:rsidRPr="0022116D">
              <w:rPr>
                <w:rFonts w:ascii="Arial" w:hAnsi="Arial" w:cs="Arial"/>
                <w:color w:val="000000"/>
                <w:sz w:val="18"/>
                <w:szCs w:val="18"/>
              </w:rPr>
              <w:t>Groups</w:t>
            </w:r>
            <w:proofErr w:type="spellEnd"/>
          </w:p>
        </w:tc>
        <w:tc>
          <w:tcPr>
            <w:tcW w:w="960" w:type="pct"/>
            <w:tcBorders>
              <w:top w:val="single" w:sz="16" w:space="0" w:color="000000"/>
              <w:left w:val="single" w:sz="16" w:space="0" w:color="000000"/>
              <w:bottom w:val="nil"/>
            </w:tcBorders>
            <w:shd w:val="clear" w:color="auto" w:fill="FFFFFF"/>
            <w:vAlign w:val="center"/>
          </w:tcPr>
          <w:p w14:paraId="7B2C7DAF" w14:textId="77777777" w:rsidR="00960EEB" w:rsidRPr="0022116D"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34844,795</w:t>
            </w:r>
          </w:p>
        </w:tc>
        <w:tc>
          <w:tcPr>
            <w:tcW w:w="670" w:type="pct"/>
            <w:tcBorders>
              <w:top w:val="single" w:sz="16" w:space="0" w:color="000000"/>
              <w:bottom w:val="nil"/>
            </w:tcBorders>
            <w:shd w:val="clear" w:color="auto" w:fill="FFFFFF"/>
            <w:vAlign w:val="center"/>
          </w:tcPr>
          <w:p w14:paraId="74DE94D6" w14:textId="77777777" w:rsidR="00960EEB" w:rsidRPr="0022116D"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4</w:t>
            </w:r>
          </w:p>
        </w:tc>
        <w:tc>
          <w:tcPr>
            <w:tcW w:w="921" w:type="pct"/>
            <w:tcBorders>
              <w:top w:val="single" w:sz="16" w:space="0" w:color="000000"/>
              <w:bottom w:val="nil"/>
            </w:tcBorders>
            <w:shd w:val="clear" w:color="auto" w:fill="FFFFFF"/>
            <w:vAlign w:val="center"/>
          </w:tcPr>
          <w:p w14:paraId="1A00D619" w14:textId="77777777" w:rsidR="00960EEB" w:rsidRPr="0022116D"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8711,199</w:t>
            </w:r>
          </w:p>
        </w:tc>
        <w:tc>
          <w:tcPr>
            <w:tcW w:w="670" w:type="pct"/>
            <w:tcBorders>
              <w:top w:val="single" w:sz="16" w:space="0" w:color="000000"/>
              <w:bottom w:val="nil"/>
            </w:tcBorders>
            <w:shd w:val="clear" w:color="auto" w:fill="FFFFFF"/>
            <w:vAlign w:val="center"/>
          </w:tcPr>
          <w:p w14:paraId="2D223667" w14:textId="77777777" w:rsidR="00960EEB" w:rsidRPr="0022116D"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53,097</w:t>
            </w:r>
          </w:p>
        </w:tc>
        <w:tc>
          <w:tcPr>
            <w:tcW w:w="669" w:type="pct"/>
            <w:tcBorders>
              <w:top w:val="single" w:sz="16" w:space="0" w:color="000000"/>
              <w:bottom w:val="nil"/>
              <w:right w:val="single" w:sz="16" w:space="0" w:color="000000"/>
            </w:tcBorders>
            <w:shd w:val="clear" w:color="auto" w:fill="FFFFFF"/>
            <w:vAlign w:val="center"/>
          </w:tcPr>
          <w:p w14:paraId="148DE589" w14:textId="77777777" w:rsidR="00960EEB" w:rsidRPr="0022116D"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,000</w:t>
            </w:r>
          </w:p>
        </w:tc>
      </w:tr>
      <w:tr w:rsidR="00960EEB" w:rsidRPr="0022116D" w14:paraId="693ABDCC" w14:textId="77777777" w:rsidTr="00960EEB">
        <w:trPr>
          <w:cantSplit/>
        </w:trPr>
        <w:tc>
          <w:tcPr>
            <w:tcW w:w="1110" w:type="pct"/>
            <w:tcBorders>
              <w:top w:val="nil"/>
              <w:left w:val="single" w:sz="16" w:space="0" w:color="000000"/>
              <w:bottom w:val="nil"/>
              <w:right w:val="single" w:sz="16" w:space="0" w:color="000000"/>
            </w:tcBorders>
            <w:shd w:val="clear" w:color="auto" w:fill="FFFFFF"/>
          </w:tcPr>
          <w:p w14:paraId="28E55636" w14:textId="77777777" w:rsidR="00960EEB" w:rsidRPr="0022116D" w:rsidRDefault="00960EEB" w:rsidP="00960EEB">
            <w:pPr>
              <w:autoSpaceDE w:val="0"/>
              <w:autoSpaceDN w:val="0"/>
              <w:adjustRightInd w:val="0"/>
              <w:spacing w:after="0" w:line="320" w:lineRule="atLeast"/>
              <w:ind w:left="60" w:right="60"/>
              <w:rPr>
                <w:rFonts w:ascii="Arial" w:hAnsi="Arial" w:cs="Arial"/>
                <w:color w:val="000000"/>
                <w:sz w:val="18"/>
                <w:szCs w:val="18"/>
              </w:rPr>
            </w:pPr>
            <w:proofErr w:type="spellStart"/>
            <w:r w:rsidRPr="0022116D">
              <w:rPr>
                <w:rFonts w:ascii="Arial" w:hAnsi="Arial" w:cs="Arial"/>
                <w:color w:val="000000"/>
                <w:sz w:val="18"/>
                <w:szCs w:val="18"/>
              </w:rPr>
              <w:t>Within</w:t>
            </w:r>
            <w:proofErr w:type="spellEnd"/>
            <w:r w:rsidRPr="0022116D">
              <w:rPr>
                <w:rFonts w:ascii="Arial" w:hAnsi="Arial" w:cs="Arial"/>
                <w:color w:val="000000"/>
                <w:sz w:val="18"/>
                <w:szCs w:val="18"/>
              </w:rPr>
              <w:t xml:space="preserve"> </w:t>
            </w:r>
            <w:proofErr w:type="spellStart"/>
            <w:r w:rsidRPr="0022116D">
              <w:rPr>
                <w:rFonts w:ascii="Arial" w:hAnsi="Arial" w:cs="Arial"/>
                <w:color w:val="000000"/>
                <w:sz w:val="18"/>
                <w:szCs w:val="18"/>
              </w:rPr>
              <w:t>Groups</w:t>
            </w:r>
            <w:proofErr w:type="spellEnd"/>
          </w:p>
        </w:tc>
        <w:tc>
          <w:tcPr>
            <w:tcW w:w="960" w:type="pct"/>
            <w:tcBorders>
              <w:top w:val="nil"/>
              <w:left w:val="single" w:sz="16" w:space="0" w:color="000000"/>
              <w:bottom w:val="nil"/>
            </w:tcBorders>
            <w:shd w:val="clear" w:color="auto" w:fill="FFFFFF"/>
            <w:vAlign w:val="center"/>
          </w:tcPr>
          <w:p w14:paraId="01291B3B" w14:textId="77777777" w:rsidR="00960EEB" w:rsidRPr="0022116D"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403098,736</w:t>
            </w:r>
          </w:p>
        </w:tc>
        <w:tc>
          <w:tcPr>
            <w:tcW w:w="670" w:type="pct"/>
            <w:tcBorders>
              <w:top w:val="nil"/>
              <w:bottom w:val="nil"/>
            </w:tcBorders>
            <w:shd w:val="clear" w:color="auto" w:fill="FFFFFF"/>
            <w:vAlign w:val="center"/>
          </w:tcPr>
          <w:p w14:paraId="21065019" w14:textId="77777777" w:rsidR="00960EEB" w:rsidRPr="0022116D"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2457</w:t>
            </w:r>
          </w:p>
        </w:tc>
        <w:tc>
          <w:tcPr>
            <w:tcW w:w="921" w:type="pct"/>
            <w:tcBorders>
              <w:top w:val="nil"/>
              <w:bottom w:val="nil"/>
            </w:tcBorders>
            <w:shd w:val="clear" w:color="auto" w:fill="FFFFFF"/>
            <w:vAlign w:val="center"/>
          </w:tcPr>
          <w:p w14:paraId="0A3B8243" w14:textId="77777777" w:rsidR="00960EEB" w:rsidRPr="0022116D"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164,061</w:t>
            </w:r>
          </w:p>
        </w:tc>
        <w:tc>
          <w:tcPr>
            <w:tcW w:w="670" w:type="pct"/>
            <w:tcBorders>
              <w:top w:val="nil"/>
              <w:bottom w:val="nil"/>
            </w:tcBorders>
            <w:shd w:val="clear" w:color="auto" w:fill="FFFFFF"/>
            <w:vAlign w:val="center"/>
          </w:tcPr>
          <w:p w14:paraId="280105A4" w14:textId="77777777" w:rsidR="00960EEB" w:rsidRPr="0022116D" w:rsidRDefault="00960EEB" w:rsidP="00960EEB">
            <w:pPr>
              <w:autoSpaceDE w:val="0"/>
              <w:autoSpaceDN w:val="0"/>
              <w:adjustRightInd w:val="0"/>
              <w:spacing w:after="0" w:line="240" w:lineRule="auto"/>
              <w:rPr>
                <w:rFonts w:ascii="Times New Roman" w:hAnsi="Times New Roman" w:cs="Times New Roman"/>
                <w:sz w:val="24"/>
                <w:szCs w:val="24"/>
              </w:rPr>
            </w:pPr>
          </w:p>
        </w:tc>
        <w:tc>
          <w:tcPr>
            <w:tcW w:w="669" w:type="pct"/>
            <w:tcBorders>
              <w:top w:val="nil"/>
              <w:bottom w:val="nil"/>
              <w:right w:val="single" w:sz="16" w:space="0" w:color="000000"/>
            </w:tcBorders>
            <w:shd w:val="clear" w:color="auto" w:fill="FFFFFF"/>
            <w:vAlign w:val="center"/>
          </w:tcPr>
          <w:p w14:paraId="4A4236BD" w14:textId="77777777" w:rsidR="00960EEB" w:rsidRPr="0022116D" w:rsidRDefault="00960EEB" w:rsidP="00960EEB">
            <w:pPr>
              <w:autoSpaceDE w:val="0"/>
              <w:autoSpaceDN w:val="0"/>
              <w:adjustRightInd w:val="0"/>
              <w:spacing w:after="0" w:line="240" w:lineRule="auto"/>
              <w:rPr>
                <w:rFonts w:ascii="Times New Roman" w:hAnsi="Times New Roman" w:cs="Times New Roman"/>
                <w:sz w:val="24"/>
                <w:szCs w:val="24"/>
              </w:rPr>
            </w:pPr>
          </w:p>
        </w:tc>
      </w:tr>
      <w:tr w:rsidR="00960EEB" w:rsidRPr="0022116D" w14:paraId="2FD4EB5D" w14:textId="77777777" w:rsidTr="00960EEB">
        <w:trPr>
          <w:cantSplit/>
        </w:trPr>
        <w:tc>
          <w:tcPr>
            <w:tcW w:w="1110" w:type="pct"/>
            <w:tcBorders>
              <w:top w:val="nil"/>
              <w:left w:val="single" w:sz="16" w:space="0" w:color="000000"/>
              <w:bottom w:val="single" w:sz="16" w:space="0" w:color="000000"/>
              <w:right w:val="single" w:sz="16" w:space="0" w:color="000000"/>
            </w:tcBorders>
            <w:shd w:val="clear" w:color="auto" w:fill="FFFFFF"/>
          </w:tcPr>
          <w:p w14:paraId="0D90280F" w14:textId="77777777" w:rsidR="00960EEB" w:rsidRPr="0022116D" w:rsidRDefault="00960EEB" w:rsidP="00960EEB">
            <w:pPr>
              <w:autoSpaceDE w:val="0"/>
              <w:autoSpaceDN w:val="0"/>
              <w:adjustRightInd w:val="0"/>
              <w:spacing w:after="0" w:line="320" w:lineRule="atLeast"/>
              <w:ind w:left="60" w:right="60"/>
              <w:rPr>
                <w:rFonts w:ascii="Arial" w:hAnsi="Arial" w:cs="Arial"/>
                <w:color w:val="000000"/>
                <w:sz w:val="18"/>
                <w:szCs w:val="18"/>
              </w:rPr>
            </w:pPr>
            <w:r w:rsidRPr="0022116D">
              <w:rPr>
                <w:rFonts w:ascii="Arial" w:hAnsi="Arial" w:cs="Arial"/>
                <w:color w:val="000000"/>
                <w:sz w:val="18"/>
                <w:szCs w:val="18"/>
              </w:rPr>
              <w:t>Total</w:t>
            </w:r>
          </w:p>
        </w:tc>
        <w:tc>
          <w:tcPr>
            <w:tcW w:w="960" w:type="pct"/>
            <w:tcBorders>
              <w:top w:val="nil"/>
              <w:left w:val="single" w:sz="16" w:space="0" w:color="000000"/>
              <w:bottom w:val="single" w:sz="16" w:space="0" w:color="000000"/>
            </w:tcBorders>
            <w:shd w:val="clear" w:color="auto" w:fill="FFFFFF"/>
            <w:vAlign w:val="center"/>
          </w:tcPr>
          <w:p w14:paraId="6E5D7EF8" w14:textId="77777777" w:rsidR="00960EEB" w:rsidRPr="0022116D"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437943,530</w:t>
            </w:r>
          </w:p>
        </w:tc>
        <w:tc>
          <w:tcPr>
            <w:tcW w:w="670" w:type="pct"/>
            <w:tcBorders>
              <w:top w:val="nil"/>
              <w:bottom w:val="single" w:sz="16" w:space="0" w:color="000000"/>
            </w:tcBorders>
            <w:shd w:val="clear" w:color="auto" w:fill="FFFFFF"/>
            <w:vAlign w:val="center"/>
          </w:tcPr>
          <w:p w14:paraId="13DCE0CA" w14:textId="77777777" w:rsidR="00960EEB" w:rsidRPr="0022116D"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22116D">
              <w:rPr>
                <w:rFonts w:ascii="Arial" w:hAnsi="Arial" w:cs="Arial"/>
                <w:color w:val="000000"/>
                <w:sz w:val="18"/>
                <w:szCs w:val="18"/>
              </w:rPr>
              <w:t>2461</w:t>
            </w:r>
          </w:p>
        </w:tc>
        <w:tc>
          <w:tcPr>
            <w:tcW w:w="921" w:type="pct"/>
            <w:tcBorders>
              <w:top w:val="nil"/>
              <w:bottom w:val="single" w:sz="16" w:space="0" w:color="000000"/>
            </w:tcBorders>
            <w:shd w:val="clear" w:color="auto" w:fill="FFFFFF"/>
            <w:vAlign w:val="center"/>
          </w:tcPr>
          <w:p w14:paraId="1BA8600E" w14:textId="77777777" w:rsidR="00960EEB" w:rsidRPr="0022116D" w:rsidRDefault="00960EEB" w:rsidP="00960EEB">
            <w:pPr>
              <w:autoSpaceDE w:val="0"/>
              <w:autoSpaceDN w:val="0"/>
              <w:adjustRightInd w:val="0"/>
              <w:spacing w:after="0" w:line="240" w:lineRule="auto"/>
              <w:rPr>
                <w:rFonts w:ascii="Times New Roman" w:hAnsi="Times New Roman" w:cs="Times New Roman"/>
                <w:sz w:val="24"/>
                <w:szCs w:val="24"/>
              </w:rPr>
            </w:pPr>
          </w:p>
        </w:tc>
        <w:tc>
          <w:tcPr>
            <w:tcW w:w="670" w:type="pct"/>
            <w:tcBorders>
              <w:top w:val="nil"/>
              <w:bottom w:val="single" w:sz="16" w:space="0" w:color="000000"/>
            </w:tcBorders>
            <w:shd w:val="clear" w:color="auto" w:fill="FFFFFF"/>
            <w:vAlign w:val="center"/>
          </w:tcPr>
          <w:p w14:paraId="2579B52E" w14:textId="77777777" w:rsidR="00960EEB" w:rsidRPr="0022116D" w:rsidRDefault="00960EEB" w:rsidP="00960EEB">
            <w:pPr>
              <w:autoSpaceDE w:val="0"/>
              <w:autoSpaceDN w:val="0"/>
              <w:adjustRightInd w:val="0"/>
              <w:spacing w:after="0" w:line="240" w:lineRule="auto"/>
              <w:rPr>
                <w:rFonts w:ascii="Times New Roman" w:hAnsi="Times New Roman" w:cs="Times New Roman"/>
                <w:sz w:val="24"/>
                <w:szCs w:val="24"/>
              </w:rPr>
            </w:pPr>
          </w:p>
        </w:tc>
        <w:tc>
          <w:tcPr>
            <w:tcW w:w="669" w:type="pct"/>
            <w:tcBorders>
              <w:top w:val="nil"/>
              <w:bottom w:val="single" w:sz="16" w:space="0" w:color="000000"/>
              <w:right w:val="single" w:sz="16" w:space="0" w:color="000000"/>
            </w:tcBorders>
            <w:shd w:val="clear" w:color="auto" w:fill="FFFFFF"/>
            <w:vAlign w:val="center"/>
          </w:tcPr>
          <w:p w14:paraId="4928731D" w14:textId="77777777" w:rsidR="00960EEB" w:rsidRPr="0022116D" w:rsidRDefault="00960EEB" w:rsidP="00960EEB">
            <w:pPr>
              <w:autoSpaceDE w:val="0"/>
              <w:autoSpaceDN w:val="0"/>
              <w:adjustRightInd w:val="0"/>
              <w:spacing w:after="0" w:line="240" w:lineRule="auto"/>
              <w:rPr>
                <w:rFonts w:ascii="Times New Roman" w:hAnsi="Times New Roman" w:cs="Times New Roman"/>
                <w:sz w:val="24"/>
                <w:szCs w:val="24"/>
              </w:rPr>
            </w:pPr>
          </w:p>
        </w:tc>
      </w:tr>
    </w:tbl>
    <w:p w14:paraId="0FF73472" w14:textId="77777777" w:rsidR="00960EEB" w:rsidRPr="0022116D" w:rsidRDefault="00960EEB" w:rsidP="00960EEB">
      <w:pPr>
        <w:autoSpaceDE w:val="0"/>
        <w:autoSpaceDN w:val="0"/>
        <w:adjustRightInd w:val="0"/>
        <w:spacing w:after="0" w:line="400" w:lineRule="atLeast"/>
        <w:rPr>
          <w:rFonts w:ascii="Times New Roman" w:hAnsi="Times New Roman" w:cs="Times New Roman"/>
          <w:sz w:val="24"/>
          <w:szCs w:val="24"/>
        </w:rPr>
      </w:pPr>
    </w:p>
    <w:p w14:paraId="19A3A001" w14:textId="77777777" w:rsidR="00960EEB" w:rsidRPr="0022116D" w:rsidRDefault="00960EEB" w:rsidP="00960EEB">
      <w:pPr>
        <w:autoSpaceDE w:val="0"/>
        <w:autoSpaceDN w:val="0"/>
        <w:adjustRightInd w:val="0"/>
        <w:spacing w:after="0" w:line="240" w:lineRule="auto"/>
        <w:rPr>
          <w:rFonts w:ascii="Times New Roman" w:hAnsi="Times New Roman" w:cs="Times New Roman"/>
          <w:sz w:val="24"/>
          <w:szCs w:val="24"/>
        </w:rPr>
      </w:pPr>
    </w:p>
    <w:p w14:paraId="2F75F65E" w14:textId="77777777" w:rsidR="00960EEB" w:rsidRDefault="00960EEB" w:rsidP="0908BF94">
      <w:pPr>
        <w:spacing w:line="360" w:lineRule="auto"/>
        <w:jc w:val="both"/>
      </w:pPr>
    </w:p>
    <w:p w14:paraId="34AF8912" w14:textId="670F44B8" w:rsidR="0908BF94" w:rsidRPr="00960EEB" w:rsidRDefault="0908BF94" w:rsidP="0908BF94">
      <w:pPr>
        <w:spacing w:line="360" w:lineRule="auto"/>
        <w:jc w:val="both"/>
      </w:pPr>
      <w:r w:rsidRPr="00960EEB">
        <w:rPr>
          <w:rFonts w:ascii="Times New Roman" w:eastAsia="Times New Roman" w:hAnsi="Times New Roman" w:cs="Times New Roman"/>
          <w:sz w:val="24"/>
          <w:szCs w:val="24"/>
        </w:rPr>
        <w:lastRenderedPageBreak/>
        <w:t xml:space="preserve">Työssäkäynti voi luoda korkeamman toimeentulon lisäksi myös parempaa opiskelumotivaatiota. (Toivonen, Julia (2014-11-04)) Tämän voisi niin ikään kuvitella luovan pohjaa aineiston paljastaman joukon käsityksille siitä, että työssäkäynti edistää opiskelua. Edelleen opiskeluaikana hankitulla työkokemuksella on myös nähty olevan positiivisia vaikutuksia tulevaisuuden työllistymisen kannalta. (Aho, Hynninen, Karhunen &amp; </w:t>
      </w:r>
      <w:proofErr w:type="spellStart"/>
      <w:r w:rsidRPr="00960EEB">
        <w:rPr>
          <w:rFonts w:ascii="Times New Roman" w:eastAsia="Times New Roman" w:hAnsi="Times New Roman" w:cs="Times New Roman"/>
          <w:sz w:val="24"/>
          <w:szCs w:val="24"/>
        </w:rPr>
        <w:t>Vanttaja</w:t>
      </w:r>
      <w:proofErr w:type="spellEnd"/>
      <w:r w:rsidRPr="00960EEB">
        <w:rPr>
          <w:rFonts w:ascii="Times New Roman" w:eastAsia="Times New Roman" w:hAnsi="Times New Roman" w:cs="Times New Roman"/>
          <w:sz w:val="24"/>
          <w:szCs w:val="24"/>
        </w:rPr>
        <w:t xml:space="preserve"> 2012, 15–16.) Sitä, miksi osa kyselyyn vastanneista pitää työssäkäyntiä opiskelua edistävänä asiana, voikin varmasti osaksi selittää sillä, että osa aineiston kuvastamista opiskelijoista pitää tulevaisuuden työllistymisen kannalta hyödyllisenä opiskeluaikaista työkokemusta. Tämä hankittu työkokemus siis parantaa itse opiskelun päämäärän toteutumista eli työnpaikan saamista, jolloin luonnollisesti työssäkäynnin voi katsoa edistävän opiskelua, etenkin sen tarkoitusta. Toisaalta on esimerkkejä tutkimuksista, joissa päädytän johtopäätökseen, että valmistumisen jälkeistä työllistymistä edistää merkittävästi ainoastaan oman alan töissä saatu opiskeluaikainen työkokemus. (Karhunen, Hynninen, Pehkonen (2012, 28)) Monesti myös opiskeluaikana oman alan töitä tehneet ja hyvän toimeentulon omanneet opiskelijat kokivat tulevaisuutensa työllistymisen valoisampana (Lavikainen &amp; </w:t>
      </w:r>
      <w:proofErr w:type="spellStart"/>
      <w:r w:rsidRPr="00960EEB">
        <w:rPr>
          <w:rFonts w:ascii="Times New Roman" w:eastAsia="Times New Roman" w:hAnsi="Times New Roman" w:cs="Times New Roman"/>
          <w:sz w:val="24"/>
          <w:szCs w:val="24"/>
        </w:rPr>
        <w:t>Nokso-Koivisto</w:t>
      </w:r>
      <w:proofErr w:type="spellEnd"/>
      <w:r w:rsidRPr="00960EEB">
        <w:rPr>
          <w:rFonts w:ascii="Times New Roman" w:eastAsia="Times New Roman" w:hAnsi="Times New Roman" w:cs="Times New Roman"/>
          <w:sz w:val="24"/>
          <w:szCs w:val="24"/>
        </w:rPr>
        <w:t xml:space="preserve"> 2009, 42–44). Aineiston pohjalta tehdyn </w:t>
      </w:r>
      <w:r w:rsidR="00960EEB">
        <w:rPr>
          <w:rFonts w:ascii="Times New Roman" w:eastAsia="Times New Roman" w:hAnsi="Times New Roman" w:cs="Times New Roman"/>
          <w:sz w:val="24"/>
          <w:szCs w:val="24"/>
        </w:rPr>
        <w:t xml:space="preserve">logistisen </w:t>
      </w:r>
      <w:r w:rsidRPr="00960EEB">
        <w:rPr>
          <w:rFonts w:ascii="Times New Roman" w:eastAsia="Times New Roman" w:hAnsi="Times New Roman" w:cs="Times New Roman"/>
          <w:sz w:val="24"/>
          <w:szCs w:val="24"/>
        </w:rPr>
        <w:t>regressioanalyysin mukaan ne, jotka kokevat työnteon edistävän opiskelujaan pelkäsivät vähemmän työttömäksi jäämistä valmistumisen jälkeen. Opiskelijatutkimuksen aineiston pohjalta tehty analyysi on siis samansuuntainen aikaisemman tutkimuksen kanssa, missä opiskeluaikana töitä tekevät ovat luottavaisempia valmistumisen jälkeisen työllistymisen suhteen.  Tämän perusteella voisikin tehdä varovaisia johtopäätöksiä siihen suuntaan, että ainakin osa kyseisen käsityksen omanneista opiskelijoista on mahdollisesti tehnyt omaa alaansa vastaavia töitä jo opiskeluaikanaan ja näin omanneet myös hyvän toimeentulon.</w:t>
      </w:r>
    </w:p>
    <w:p w14:paraId="001CEE3B" w14:textId="2219C5B5" w:rsidR="0908BF94" w:rsidRPr="00960EEB" w:rsidRDefault="0908BF94" w:rsidP="0908BF94">
      <w:pPr>
        <w:spacing w:line="360" w:lineRule="auto"/>
        <w:jc w:val="both"/>
      </w:pPr>
      <w:r w:rsidRPr="00960EEB">
        <w:rPr>
          <w:rFonts w:ascii="Times New Roman" w:eastAsia="Times New Roman" w:hAnsi="Times New Roman" w:cs="Times New Roman"/>
          <w:sz w:val="24"/>
          <w:szCs w:val="24"/>
        </w:rPr>
        <w:t xml:space="preserve">Lisäksi opiskelijoiden on havaittu nykyään suhtautuvan välttelevästi opintolainan nostamiseen (Viuhko 2006, 54). Näin ollen analyysin paljastaman ryhmän suopeaa suhtautumista opiskeluaikaiseen työssäkäyntiin niin ikään voisi selittää lainannoston välttämisen kannalta. Työssäkäynti vähentää tarvetta lainalle, jonka vuoksi se edistää tulevaisuuden näkymiä ja näin ollen luo positiivisempia </w:t>
      </w:r>
      <w:proofErr w:type="spellStart"/>
      <w:r w:rsidRPr="00960EEB">
        <w:rPr>
          <w:rFonts w:ascii="Times New Roman" w:eastAsia="Times New Roman" w:hAnsi="Times New Roman" w:cs="Times New Roman"/>
          <w:sz w:val="24"/>
          <w:szCs w:val="24"/>
        </w:rPr>
        <w:t>mieleyhtymiä</w:t>
      </w:r>
      <w:proofErr w:type="spellEnd"/>
      <w:r w:rsidRPr="00960EEB">
        <w:rPr>
          <w:rFonts w:ascii="Times New Roman" w:eastAsia="Times New Roman" w:hAnsi="Times New Roman" w:cs="Times New Roman"/>
          <w:sz w:val="24"/>
          <w:szCs w:val="24"/>
        </w:rPr>
        <w:t xml:space="preserve"> opiskelun ja työn yhteydestä. On kuitenkin huomattava, että työssäkäynnin opiskelua edistävään voimaan uskoneet näkivät nimenomaan työllistymisen valmistumisen jälkeen valoisampana. Sen sijaan tällä ryhmällä ja luottavaisella </w:t>
      </w:r>
      <w:proofErr w:type="gramStart"/>
      <w:r w:rsidRPr="00960EEB">
        <w:rPr>
          <w:rFonts w:ascii="Times New Roman" w:eastAsia="Times New Roman" w:hAnsi="Times New Roman" w:cs="Times New Roman"/>
          <w:sz w:val="24"/>
          <w:szCs w:val="24"/>
        </w:rPr>
        <w:t>suhtautumisella  tulevaisuuteen</w:t>
      </w:r>
      <w:proofErr w:type="gramEnd"/>
      <w:r w:rsidRPr="00960EEB">
        <w:rPr>
          <w:rFonts w:ascii="Times New Roman" w:eastAsia="Times New Roman" w:hAnsi="Times New Roman" w:cs="Times New Roman"/>
          <w:sz w:val="24"/>
          <w:szCs w:val="24"/>
        </w:rPr>
        <w:t xml:space="preserve"> ei ilmennyt tilastollisesti merkittävää yhteyttä, joka näyttää selittyvän sillä, että joka tapauksessa valtaosa oli varsin luottavaisia tulevaisuuden suhteen. Vaikka opintolainan </w:t>
      </w:r>
      <w:proofErr w:type="gramStart"/>
      <w:r w:rsidRPr="00960EEB">
        <w:rPr>
          <w:rFonts w:ascii="Times New Roman" w:eastAsia="Times New Roman" w:hAnsi="Times New Roman" w:cs="Times New Roman"/>
          <w:sz w:val="24"/>
          <w:szCs w:val="24"/>
        </w:rPr>
        <w:t>nostamisen  välttäminen</w:t>
      </w:r>
      <w:proofErr w:type="gramEnd"/>
      <w:r w:rsidRPr="00960EEB">
        <w:rPr>
          <w:rFonts w:ascii="Times New Roman" w:eastAsia="Times New Roman" w:hAnsi="Times New Roman" w:cs="Times New Roman"/>
          <w:sz w:val="24"/>
          <w:szCs w:val="24"/>
        </w:rPr>
        <w:t xml:space="preserve"> työssäkäynnin avulla voidaan hyvinkin kokea myös negatiivisessa mielessä taakkana, se ei mielestäni poista mahdollisuutta saman positiiviselta tulkinnalta, jossa velkataakan poissaolo </w:t>
      </w:r>
      <w:r w:rsidRPr="00960EEB">
        <w:rPr>
          <w:rFonts w:ascii="Times New Roman" w:eastAsia="Times New Roman" w:hAnsi="Times New Roman" w:cs="Times New Roman"/>
          <w:sz w:val="24"/>
          <w:szCs w:val="24"/>
        </w:rPr>
        <w:lastRenderedPageBreak/>
        <w:t xml:space="preserve">katsotaan tulevaisuuden kannalta hyväksi asiaksi. Jollain tapaahan positiivinen kokemus valmistumisen jälkeisestä työllistymisestä liittyy vahvasti yleisestikin tulevaisuuden odotuksiin, vaikka nimenomaisesti tulevaisuuden odotukset olivat varsin hyvät kaikkien vastaajien kohdalla. Lisäksi vastaajien kokemuksilla opintokokonaisuuden antamasta kattavasta perustasta työelämään siirtymiselle ja kokemuksilla työn opiskelua edistävästä vaikutuksesta ei havaittu yhteyttä. Tämän vuoksi näyttääkin siltä, että työssä käymisen opiskelua edistävään vaikutukseen uskoville työllistymisen odotusten kannalta on tärkeämpää yleisemmin vain korkeakoulututkinto ja työssäkäynti opiskelun ohella kuin varsinainen opintokokonaisuuden sisältö. Opiskelun ohella työtä tekevien kokemuksia työssäkäynnin vaikutuksesta opiskeluun saattaakin jakaa se, tekeekö opiskelija omaa alaansa vastaavia töitä. Tällöin työn opiskelua vahingoittava kokemus yhdistyisi niihin, jotka eivät tee oman alansa töitä ja päinvastoin.  On varsin järkeenkäypää, että oman alansa töitä tekevä opiskelija kokee työn edistävän opiskelujaan ja parantavan näkymiä työllistymisestä opiskelun jälkeen. Suhteessa tähän vaikuttaa tulkinta loogiselta myös siitä, että vastaavasti ne, jotka tekevät töitä vain toimeentulonsa varmistamiseksi ja lainan välttämiseksi oman alansa ulkopuolella kokevat työn vahingolliseksi opiskeluidensa kannalta, koska tämä vie selvemmin aikaa pois opiskelulta. </w:t>
      </w:r>
    </w:p>
    <w:p w14:paraId="52A652A7" w14:textId="7A8651F0" w:rsidR="0908BF94" w:rsidRPr="00960EEB" w:rsidRDefault="0908BF94" w:rsidP="0908BF94">
      <w:pPr>
        <w:spacing w:line="360" w:lineRule="auto"/>
        <w:jc w:val="both"/>
      </w:pPr>
    </w:p>
    <w:p w14:paraId="5680F838" w14:textId="7D5B37AF" w:rsidR="0908BF94" w:rsidRDefault="0908BF94" w:rsidP="0908BF94">
      <w:pPr>
        <w:spacing w:line="360" w:lineRule="auto"/>
        <w:jc w:val="both"/>
        <w:rPr>
          <w:rFonts w:ascii="Times New Roman" w:eastAsia="Times New Roman" w:hAnsi="Times New Roman" w:cs="Times New Roman"/>
          <w:color w:val="343A41"/>
          <w:sz w:val="24"/>
          <w:szCs w:val="24"/>
        </w:rPr>
      </w:pPr>
      <w:r w:rsidRPr="00960EEB">
        <w:rPr>
          <w:rFonts w:ascii="Times New Roman" w:eastAsia="Times New Roman" w:hAnsi="Times New Roman" w:cs="Times New Roman"/>
          <w:sz w:val="24"/>
          <w:szCs w:val="24"/>
        </w:rPr>
        <w:t xml:space="preserve">Mielenkiintoinen seikka Julia Toivosen (2014) tutkimuksessa on myös havainto siitä, että opiskeluaikaisella työssäkäynnillä on psyykkistä oireilua vähentävä vaikutus. Toisin sanoen työssäkäyvät opiskelijat oireilevat psyykkisesti vähemmän. </w:t>
      </w:r>
      <w:proofErr w:type="gramStart"/>
      <w:r w:rsidRPr="00960EEB">
        <w:rPr>
          <w:rFonts w:ascii="Times New Roman" w:eastAsia="Times New Roman" w:hAnsi="Times New Roman" w:cs="Times New Roman"/>
          <w:sz w:val="24"/>
          <w:szCs w:val="24"/>
        </w:rPr>
        <w:t>Vaikka ne, jotka kokivat työssäkäynnin edistävän opiskelua tuskin ovat tietoisia Toivosen tutkimuksen tuloksista, on niillä luultavasti jonkinlaista merkitystä meidän analyysin paljastaman ryhmän kannalta.</w:t>
      </w:r>
      <w:proofErr w:type="gramEnd"/>
      <w:r w:rsidRPr="00960EEB">
        <w:rPr>
          <w:rFonts w:ascii="Times New Roman" w:eastAsia="Times New Roman" w:hAnsi="Times New Roman" w:cs="Times New Roman"/>
          <w:sz w:val="24"/>
          <w:szCs w:val="24"/>
        </w:rPr>
        <w:t xml:space="preserve"> Työssäkäynti vähentää psyykkistä oireilua, jonka voidaan puolestaan nähdä edistävän opiskelua. </w:t>
      </w:r>
      <w:proofErr w:type="spellStart"/>
      <w:r w:rsidRPr="00960EEB">
        <w:rPr>
          <w:rFonts w:ascii="Times New Roman" w:eastAsia="Times New Roman" w:hAnsi="Times New Roman" w:cs="Times New Roman"/>
          <w:sz w:val="24"/>
          <w:szCs w:val="24"/>
        </w:rPr>
        <w:t>Työssäkäymisen</w:t>
      </w:r>
      <w:proofErr w:type="spellEnd"/>
      <w:r w:rsidRPr="00960EEB">
        <w:rPr>
          <w:rFonts w:ascii="Times New Roman" w:eastAsia="Times New Roman" w:hAnsi="Times New Roman" w:cs="Times New Roman"/>
          <w:sz w:val="24"/>
          <w:szCs w:val="24"/>
        </w:rPr>
        <w:t xml:space="preserve"> opiskelua edistävän vaikutuksen kokeneet opiskelijat eivät ehkä suoraan ajattele näin, mutta on mahdollista, että hyvä psyykkinen terveys ja toisiinsa hyvin limittyvä työ sekä opiskelu luovat positiivisia ajatuksia työssäkäynnin ja opiskelun suhteesta. Tämä selittäisi osaksi monien käsityksiä työn opiskelua edistävästä vaikutuksesta</w:t>
      </w:r>
      <w:r w:rsidRPr="0908BF94">
        <w:rPr>
          <w:rFonts w:ascii="Times New Roman" w:eastAsia="Times New Roman" w:hAnsi="Times New Roman" w:cs="Times New Roman"/>
          <w:color w:val="343A41"/>
          <w:sz w:val="24"/>
          <w:szCs w:val="24"/>
        </w:rPr>
        <w:t>.</w:t>
      </w:r>
    </w:p>
    <w:p w14:paraId="22FF3AEF" w14:textId="77777777" w:rsidR="00960EEB" w:rsidRDefault="00960EEB" w:rsidP="0908BF94">
      <w:pPr>
        <w:spacing w:line="360" w:lineRule="auto"/>
        <w:jc w:val="both"/>
        <w:rPr>
          <w:rFonts w:ascii="Times New Roman" w:eastAsia="Times New Roman" w:hAnsi="Times New Roman" w:cs="Times New Roman"/>
          <w:color w:val="343A41"/>
          <w:sz w:val="24"/>
          <w:szCs w:val="24"/>
        </w:rPr>
      </w:pPr>
    </w:p>
    <w:p w14:paraId="3484ACA1" w14:textId="77777777" w:rsidR="00960EEB" w:rsidRDefault="00960EEB" w:rsidP="0908BF94">
      <w:pPr>
        <w:spacing w:line="360" w:lineRule="auto"/>
        <w:jc w:val="both"/>
        <w:rPr>
          <w:rFonts w:ascii="Times New Roman" w:eastAsia="Times New Roman" w:hAnsi="Times New Roman" w:cs="Times New Roman"/>
          <w:color w:val="343A41"/>
          <w:sz w:val="24"/>
          <w:szCs w:val="24"/>
        </w:rPr>
      </w:pPr>
    </w:p>
    <w:p w14:paraId="60DF731B" w14:textId="77777777" w:rsidR="00960EEB" w:rsidRDefault="00960EEB" w:rsidP="0908BF94">
      <w:pPr>
        <w:spacing w:line="360" w:lineRule="auto"/>
        <w:jc w:val="both"/>
        <w:rPr>
          <w:rFonts w:ascii="Times New Roman" w:eastAsia="Times New Roman" w:hAnsi="Times New Roman" w:cs="Times New Roman"/>
          <w:color w:val="343A41"/>
          <w:sz w:val="24"/>
          <w:szCs w:val="24"/>
        </w:rPr>
      </w:pPr>
    </w:p>
    <w:p w14:paraId="774FABBF" w14:textId="77777777" w:rsidR="00960EEB" w:rsidRDefault="00960EEB" w:rsidP="0908BF94">
      <w:pPr>
        <w:spacing w:line="360" w:lineRule="auto"/>
        <w:jc w:val="both"/>
        <w:rPr>
          <w:rFonts w:ascii="Times New Roman" w:eastAsia="Times New Roman" w:hAnsi="Times New Roman" w:cs="Times New Roman"/>
          <w:color w:val="343A41"/>
          <w:sz w:val="24"/>
          <w:szCs w:val="24"/>
        </w:rPr>
      </w:pPr>
    </w:p>
    <w:p w14:paraId="467CAF87" w14:textId="77777777" w:rsidR="00960EEB" w:rsidRDefault="00960EEB" w:rsidP="0908BF94">
      <w:pPr>
        <w:spacing w:line="360" w:lineRule="auto"/>
        <w:jc w:val="both"/>
        <w:rPr>
          <w:rFonts w:ascii="Times New Roman" w:eastAsia="Times New Roman" w:hAnsi="Times New Roman" w:cs="Times New Roman"/>
          <w:color w:val="343A41"/>
          <w:sz w:val="24"/>
          <w:szCs w:val="24"/>
        </w:rPr>
      </w:pPr>
    </w:p>
    <w:tbl>
      <w:tblPr>
        <w:tblpPr w:leftFromText="141" w:rightFromText="141" w:vertAnchor="text" w:horzAnchor="margin" w:tblpXSpec="center" w:tblpY="31"/>
        <w:tblW w:w="531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27"/>
        <w:gridCol w:w="2122"/>
        <w:gridCol w:w="844"/>
        <w:gridCol w:w="570"/>
        <w:gridCol w:w="783"/>
        <w:gridCol w:w="453"/>
        <w:gridCol w:w="581"/>
        <w:gridCol w:w="739"/>
        <w:gridCol w:w="1074"/>
        <w:gridCol w:w="1000"/>
      </w:tblGrid>
      <w:tr w:rsidR="00960EEB" w:rsidRPr="007726C3" w14:paraId="3A7EA183" w14:textId="77777777" w:rsidTr="00960EEB">
        <w:trPr>
          <w:cantSplit/>
          <w:trHeight w:val="448"/>
        </w:trPr>
        <w:tc>
          <w:tcPr>
            <w:tcW w:w="5000" w:type="pct"/>
            <w:gridSpan w:val="10"/>
            <w:tcBorders>
              <w:top w:val="nil"/>
              <w:left w:val="nil"/>
              <w:bottom w:val="nil"/>
              <w:right w:val="nil"/>
            </w:tcBorders>
            <w:shd w:val="clear" w:color="auto" w:fill="FFFFFF"/>
            <w:vAlign w:val="center"/>
          </w:tcPr>
          <w:p w14:paraId="3D608297" w14:textId="2CD0CFDA" w:rsidR="00960EEB" w:rsidRPr="007726C3" w:rsidRDefault="007A2A3C" w:rsidP="007A2A3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84008">
              <w:rPr>
                <w:rFonts w:ascii="Times New Roman" w:hAnsi="Times New Roman" w:cs="Times New Roman"/>
                <w:b/>
                <w:bCs/>
                <w:color w:val="000000"/>
                <w:sz w:val="24"/>
                <w:szCs w:val="24"/>
              </w:rPr>
              <w:lastRenderedPageBreak/>
              <w:t>Selittävät muuttujat logistisessa regressioanalyysissä</w:t>
            </w:r>
          </w:p>
        </w:tc>
      </w:tr>
      <w:tr w:rsidR="00960EEB" w:rsidRPr="007726C3" w14:paraId="0F437D34" w14:textId="77777777" w:rsidTr="00960EEB">
        <w:trPr>
          <w:cantSplit/>
          <w:trHeight w:val="448"/>
        </w:trPr>
        <w:tc>
          <w:tcPr>
            <w:tcW w:w="1850" w:type="pct"/>
            <w:gridSpan w:val="2"/>
            <w:vMerge w:val="restart"/>
            <w:tcBorders>
              <w:top w:val="single" w:sz="16" w:space="0" w:color="000000"/>
              <w:left w:val="single" w:sz="16" w:space="0" w:color="000000"/>
              <w:bottom w:val="nil"/>
              <w:right w:val="nil"/>
            </w:tcBorders>
            <w:shd w:val="clear" w:color="auto" w:fill="FFFFFF"/>
            <w:vAlign w:val="bottom"/>
          </w:tcPr>
          <w:p w14:paraId="27070372" w14:textId="77777777" w:rsidR="00960EEB" w:rsidRPr="007726C3" w:rsidRDefault="00960EEB" w:rsidP="00960EEB">
            <w:pPr>
              <w:autoSpaceDE w:val="0"/>
              <w:autoSpaceDN w:val="0"/>
              <w:adjustRightInd w:val="0"/>
              <w:spacing w:after="0" w:line="240" w:lineRule="auto"/>
              <w:rPr>
                <w:rFonts w:ascii="Times New Roman" w:hAnsi="Times New Roman" w:cs="Times New Roman"/>
                <w:sz w:val="24"/>
                <w:szCs w:val="24"/>
              </w:rPr>
            </w:pPr>
          </w:p>
        </w:tc>
        <w:tc>
          <w:tcPr>
            <w:tcW w:w="440" w:type="pct"/>
            <w:vMerge w:val="restart"/>
            <w:tcBorders>
              <w:top w:val="single" w:sz="16" w:space="0" w:color="000000"/>
              <w:left w:val="single" w:sz="16" w:space="0" w:color="000000"/>
            </w:tcBorders>
            <w:shd w:val="clear" w:color="auto" w:fill="FFFFFF"/>
            <w:vAlign w:val="bottom"/>
          </w:tcPr>
          <w:p w14:paraId="531BF29F" w14:textId="77777777" w:rsidR="00960EEB" w:rsidRPr="007726C3" w:rsidRDefault="00960EEB" w:rsidP="00960EEB">
            <w:pPr>
              <w:autoSpaceDE w:val="0"/>
              <w:autoSpaceDN w:val="0"/>
              <w:adjustRightInd w:val="0"/>
              <w:spacing w:after="0" w:line="320" w:lineRule="atLeast"/>
              <w:ind w:left="60" w:right="60"/>
              <w:jc w:val="center"/>
              <w:rPr>
                <w:rFonts w:ascii="Arial" w:hAnsi="Arial" w:cs="Arial"/>
                <w:color w:val="000000"/>
                <w:sz w:val="18"/>
                <w:szCs w:val="18"/>
              </w:rPr>
            </w:pPr>
            <w:r w:rsidRPr="007726C3">
              <w:rPr>
                <w:rFonts w:ascii="Arial" w:hAnsi="Arial" w:cs="Arial"/>
                <w:color w:val="000000"/>
                <w:sz w:val="18"/>
                <w:szCs w:val="18"/>
              </w:rPr>
              <w:t>B</w:t>
            </w:r>
          </w:p>
        </w:tc>
        <w:tc>
          <w:tcPr>
            <w:tcW w:w="297" w:type="pct"/>
            <w:vMerge w:val="restart"/>
            <w:tcBorders>
              <w:top w:val="single" w:sz="16" w:space="0" w:color="000000"/>
            </w:tcBorders>
            <w:shd w:val="clear" w:color="auto" w:fill="FFFFFF"/>
            <w:vAlign w:val="bottom"/>
          </w:tcPr>
          <w:p w14:paraId="72379F2A" w14:textId="77777777" w:rsidR="00960EEB" w:rsidRPr="007726C3" w:rsidRDefault="00960EEB" w:rsidP="00960EEB">
            <w:pPr>
              <w:autoSpaceDE w:val="0"/>
              <w:autoSpaceDN w:val="0"/>
              <w:adjustRightInd w:val="0"/>
              <w:spacing w:after="0" w:line="320" w:lineRule="atLeast"/>
              <w:ind w:left="60" w:right="60"/>
              <w:jc w:val="center"/>
              <w:rPr>
                <w:rFonts w:ascii="Arial" w:hAnsi="Arial" w:cs="Arial"/>
                <w:color w:val="000000"/>
                <w:sz w:val="18"/>
                <w:szCs w:val="18"/>
              </w:rPr>
            </w:pPr>
            <w:r w:rsidRPr="007726C3">
              <w:rPr>
                <w:rFonts w:ascii="Arial" w:hAnsi="Arial" w:cs="Arial"/>
                <w:color w:val="000000"/>
                <w:sz w:val="18"/>
                <w:szCs w:val="18"/>
              </w:rPr>
              <w:t>S.E.</w:t>
            </w:r>
          </w:p>
        </w:tc>
        <w:tc>
          <w:tcPr>
            <w:tcW w:w="408" w:type="pct"/>
            <w:vMerge w:val="restart"/>
            <w:tcBorders>
              <w:top w:val="single" w:sz="16" w:space="0" w:color="000000"/>
            </w:tcBorders>
            <w:shd w:val="clear" w:color="auto" w:fill="FFFFFF"/>
            <w:vAlign w:val="bottom"/>
          </w:tcPr>
          <w:p w14:paraId="5AE2138E" w14:textId="77777777" w:rsidR="00960EEB" w:rsidRPr="007726C3" w:rsidRDefault="00960EEB" w:rsidP="00960EEB">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7726C3">
              <w:rPr>
                <w:rFonts w:ascii="Arial" w:hAnsi="Arial" w:cs="Arial"/>
                <w:color w:val="000000"/>
                <w:sz w:val="18"/>
                <w:szCs w:val="18"/>
              </w:rPr>
              <w:t>Wald</w:t>
            </w:r>
            <w:proofErr w:type="spellEnd"/>
          </w:p>
        </w:tc>
        <w:tc>
          <w:tcPr>
            <w:tcW w:w="236" w:type="pct"/>
            <w:vMerge w:val="restart"/>
            <w:tcBorders>
              <w:top w:val="single" w:sz="16" w:space="0" w:color="000000"/>
            </w:tcBorders>
            <w:shd w:val="clear" w:color="auto" w:fill="FFFFFF"/>
            <w:vAlign w:val="bottom"/>
          </w:tcPr>
          <w:p w14:paraId="2E150DD2" w14:textId="77777777" w:rsidR="00960EEB" w:rsidRPr="007726C3" w:rsidRDefault="00960EEB" w:rsidP="00960EEB">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7726C3">
              <w:rPr>
                <w:rFonts w:ascii="Arial" w:hAnsi="Arial" w:cs="Arial"/>
                <w:color w:val="000000"/>
                <w:sz w:val="18"/>
                <w:szCs w:val="18"/>
              </w:rPr>
              <w:t>df</w:t>
            </w:r>
            <w:proofErr w:type="spellEnd"/>
          </w:p>
        </w:tc>
        <w:tc>
          <w:tcPr>
            <w:tcW w:w="303" w:type="pct"/>
            <w:vMerge w:val="restart"/>
            <w:tcBorders>
              <w:top w:val="single" w:sz="16" w:space="0" w:color="000000"/>
            </w:tcBorders>
            <w:shd w:val="clear" w:color="auto" w:fill="FFFFFF"/>
            <w:vAlign w:val="bottom"/>
          </w:tcPr>
          <w:p w14:paraId="78C005F4" w14:textId="77777777" w:rsidR="00960EEB" w:rsidRPr="007726C3" w:rsidRDefault="00960EEB" w:rsidP="00960EEB">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7726C3">
              <w:rPr>
                <w:rFonts w:ascii="Arial" w:hAnsi="Arial" w:cs="Arial"/>
                <w:color w:val="000000"/>
                <w:sz w:val="18"/>
                <w:szCs w:val="18"/>
              </w:rPr>
              <w:t>Sig</w:t>
            </w:r>
            <w:proofErr w:type="spellEnd"/>
            <w:r w:rsidRPr="007726C3">
              <w:rPr>
                <w:rFonts w:ascii="Arial" w:hAnsi="Arial" w:cs="Arial"/>
                <w:color w:val="000000"/>
                <w:sz w:val="18"/>
                <w:szCs w:val="18"/>
              </w:rPr>
              <w:t>.</w:t>
            </w:r>
          </w:p>
        </w:tc>
        <w:tc>
          <w:tcPr>
            <w:tcW w:w="385" w:type="pct"/>
            <w:vMerge w:val="restart"/>
            <w:tcBorders>
              <w:top w:val="single" w:sz="16" w:space="0" w:color="000000"/>
            </w:tcBorders>
            <w:shd w:val="clear" w:color="auto" w:fill="FFFFFF"/>
            <w:vAlign w:val="bottom"/>
          </w:tcPr>
          <w:p w14:paraId="79B16B95" w14:textId="77777777" w:rsidR="00960EEB" w:rsidRPr="007726C3" w:rsidRDefault="00960EEB" w:rsidP="00960EEB">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7726C3">
              <w:rPr>
                <w:rFonts w:ascii="Arial" w:hAnsi="Arial" w:cs="Arial"/>
                <w:color w:val="000000"/>
                <w:sz w:val="18"/>
                <w:szCs w:val="18"/>
              </w:rPr>
              <w:t>Exp(B</w:t>
            </w:r>
            <w:proofErr w:type="spellEnd"/>
            <w:r w:rsidRPr="007726C3">
              <w:rPr>
                <w:rFonts w:ascii="Arial" w:hAnsi="Arial" w:cs="Arial"/>
                <w:color w:val="000000"/>
                <w:sz w:val="18"/>
                <w:szCs w:val="18"/>
              </w:rPr>
              <w:t>)</w:t>
            </w:r>
          </w:p>
        </w:tc>
        <w:tc>
          <w:tcPr>
            <w:tcW w:w="1081" w:type="pct"/>
            <w:gridSpan w:val="2"/>
            <w:tcBorders>
              <w:top w:val="single" w:sz="16" w:space="0" w:color="000000"/>
              <w:right w:val="single" w:sz="16" w:space="0" w:color="000000"/>
            </w:tcBorders>
            <w:shd w:val="clear" w:color="auto" w:fill="FFFFFF"/>
            <w:vAlign w:val="bottom"/>
          </w:tcPr>
          <w:p w14:paraId="26791C68" w14:textId="77777777" w:rsidR="00960EEB" w:rsidRPr="007726C3" w:rsidRDefault="00960EEB" w:rsidP="00960EEB">
            <w:pPr>
              <w:autoSpaceDE w:val="0"/>
              <w:autoSpaceDN w:val="0"/>
              <w:adjustRightInd w:val="0"/>
              <w:spacing w:after="0" w:line="320" w:lineRule="atLeast"/>
              <w:ind w:left="60" w:right="60"/>
              <w:jc w:val="center"/>
              <w:rPr>
                <w:rFonts w:ascii="Arial" w:hAnsi="Arial" w:cs="Arial"/>
                <w:color w:val="000000"/>
                <w:sz w:val="18"/>
                <w:szCs w:val="18"/>
              </w:rPr>
            </w:pPr>
            <w:proofErr w:type="gramStart"/>
            <w:r w:rsidRPr="007726C3">
              <w:rPr>
                <w:rFonts w:ascii="Arial" w:hAnsi="Arial" w:cs="Arial"/>
                <w:color w:val="000000"/>
                <w:sz w:val="18"/>
                <w:szCs w:val="18"/>
              </w:rPr>
              <w:t>95%</w:t>
            </w:r>
            <w:proofErr w:type="gramEnd"/>
            <w:r w:rsidRPr="007726C3">
              <w:rPr>
                <w:rFonts w:ascii="Arial" w:hAnsi="Arial" w:cs="Arial"/>
                <w:color w:val="000000"/>
                <w:sz w:val="18"/>
                <w:szCs w:val="18"/>
              </w:rPr>
              <w:t xml:space="preserve"> </w:t>
            </w:r>
            <w:proofErr w:type="spellStart"/>
            <w:r w:rsidRPr="007726C3">
              <w:rPr>
                <w:rFonts w:ascii="Arial" w:hAnsi="Arial" w:cs="Arial"/>
                <w:color w:val="000000"/>
                <w:sz w:val="18"/>
                <w:szCs w:val="18"/>
              </w:rPr>
              <w:t>C.I.for</w:t>
            </w:r>
            <w:proofErr w:type="spellEnd"/>
            <w:r w:rsidRPr="007726C3">
              <w:rPr>
                <w:rFonts w:ascii="Arial" w:hAnsi="Arial" w:cs="Arial"/>
                <w:color w:val="000000"/>
                <w:sz w:val="18"/>
                <w:szCs w:val="18"/>
              </w:rPr>
              <w:t xml:space="preserve"> EXP(B)</w:t>
            </w:r>
          </w:p>
        </w:tc>
      </w:tr>
      <w:tr w:rsidR="00960EEB" w:rsidRPr="007726C3" w14:paraId="70A8B7ED" w14:textId="77777777" w:rsidTr="00960EEB">
        <w:trPr>
          <w:cantSplit/>
          <w:trHeight w:val="204"/>
        </w:trPr>
        <w:tc>
          <w:tcPr>
            <w:tcW w:w="1850" w:type="pct"/>
            <w:gridSpan w:val="2"/>
            <w:vMerge/>
            <w:tcBorders>
              <w:top w:val="single" w:sz="16" w:space="0" w:color="000000"/>
              <w:left w:val="single" w:sz="16" w:space="0" w:color="000000"/>
              <w:bottom w:val="nil"/>
              <w:right w:val="nil"/>
            </w:tcBorders>
            <w:shd w:val="clear" w:color="auto" w:fill="FFFFFF"/>
            <w:vAlign w:val="bottom"/>
          </w:tcPr>
          <w:p w14:paraId="2B26E8F1" w14:textId="77777777" w:rsidR="00960EEB" w:rsidRPr="007726C3" w:rsidRDefault="00960EEB" w:rsidP="00960EEB">
            <w:pPr>
              <w:autoSpaceDE w:val="0"/>
              <w:autoSpaceDN w:val="0"/>
              <w:adjustRightInd w:val="0"/>
              <w:spacing w:after="0" w:line="240" w:lineRule="auto"/>
              <w:rPr>
                <w:rFonts w:ascii="Arial" w:hAnsi="Arial" w:cs="Arial"/>
                <w:color w:val="000000"/>
                <w:sz w:val="18"/>
                <w:szCs w:val="18"/>
              </w:rPr>
            </w:pPr>
          </w:p>
        </w:tc>
        <w:tc>
          <w:tcPr>
            <w:tcW w:w="440" w:type="pct"/>
            <w:vMerge/>
            <w:tcBorders>
              <w:top w:val="single" w:sz="16" w:space="0" w:color="000000"/>
              <w:left w:val="single" w:sz="16" w:space="0" w:color="000000"/>
            </w:tcBorders>
            <w:shd w:val="clear" w:color="auto" w:fill="FFFFFF"/>
            <w:vAlign w:val="bottom"/>
          </w:tcPr>
          <w:p w14:paraId="0EC3301C" w14:textId="77777777" w:rsidR="00960EEB" w:rsidRPr="007726C3" w:rsidRDefault="00960EEB" w:rsidP="00960EEB">
            <w:pPr>
              <w:autoSpaceDE w:val="0"/>
              <w:autoSpaceDN w:val="0"/>
              <w:adjustRightInd w:val="0"/>
              <w:spacing w:after="0" w:line="240" w:lineRule="auto"/>
              <w:rPr>
                <w:rFonts w:ascii="Arial" w:hAnsi="Arial" w:cs="Arial"/>
                <w:color w:val="000000"/>
                <w:sz w:val="18"/>
                <w:szCs w:val="18"/>
              </w:rPr>
            </w:pPr>
          </w:p>
        </w:tc>
        <w:tc>
          <w:tcPr>
            <w:tcW w:w="297" w:type="pct"/>
            <w:vMerge/>
            <w:tcBorders>
              <w:top w:val="single" w:sz="16" w:space="0" w:color="000000"/>
            </w:tcBorders>
            <w:shd w:val="clear" w:color="auto" w:fill="FFFFFF"/>
            <w:vAlign w:val="bottom"/>
          </w:tcPr>
          <w:p w14:paraId="71194B61" w14:textId="77777777" w:rsidR="00960EEB" w:rsidRPr="007726C3" w:rsidRDefault="00960EEB" w:rsidP="00960EEB">
            <w:pPr>
              <w:autoSpaceDE w:val="0"/>
              <w:autoSpaceDN w:val="0"/>
              <w:adjustRightInd w:val="0"/>
              <w:spacing w:after="0" w:line="240" w:lineRule="auto"/>
              <w:rPr>
                <w:rFonts w:ascii="Arial" w:hAnsi="Arial" w:cs="Arial"/>
                <w:color w:val="000000"/>
                <w:sz w:val="18"/>
                <w:szCs w:val="18"/>
              </w:rPr>
            </w:pPr>
          </w:p>
        </w:tc>
        <w:tc>
          <w:tcPr>
            <w:tcW w:w="408" w:type="pct"/>
            <w:vMerge/>
            <w:tcBorders>
              <w:top w:val="single" w:sz="16" w:space="0" w:color="000000"/>
            </w:tcBorders>
            <w:shd w:val="clear" w:color="auto" w:fill="FFFFFF"/>
            <w:vAlign w:val="bottom"/>
          </w:tcPr>
          <w:p w14:paraId="726DC4B1" w14:textId="77777777" w:rsidR="00960EEB" w:rsidRPr="007726C3" w:rsidRDefault="00960EEB" w:rsidP="00960EEB">
            <w:pPr>
              <w:autoSpaceDE w:val="0"/>
              <w:autoSpaceDN w:val="0"/>
              <w:adjustRightInd w:val="0"/>
              <w:spacing w:after="0" w:line="240" w:lineRule="auto"/>
              <w:rPr>
                <w:rFonts w:ascii="Arial" w:hAnsi="Arial" w:cs="Arial"/>
                <w:color w:val="000000"/>
                <w:sz w:val="18"/>
                <w:szCs w:val="18"/>
              </w:rPr>
            </w:pPr>
          </w:p>
        </w:tc>
        <w:tc>
          <w:tcPr>
            <w:tcW w:w="236" w:type="pct"/>
            <w:vMerge/>
            <w:tcBorders>
              <w:top w:val="single" w:sz="16" w:space="0" w:color="000000"/>
            </w:tcBorders>
            <w:shd w:val="clear" w:color="auto" w:fill="FFFFFF"/>
            <w:vAlign w:val="bottom"/>
          </w:tcPr>
          <w:p w14:paraId="781FAF43" w14:textId="77777777" w:rsidR="00960EEB" w:rsidRPr="007726C3" w:rsidRDefault="00960EEB" w:rsidP="00960EEB">
            <w:pPr>
              <w:autoSpaceDE w:val="0"/>
              <w:autoSpaceDN w:val="0"/>
              <w:adjustRightInd w:val="0"/>
              <w:spacing w:after="0" w:line="240" w:lineRule="auto"/>
              <w:rPr>
                <w:rFonts w:ascii="Arial" w:hAnsi="Arial" w:cs="Arial"/>
                <w:color w:val="000000"/>
                <w:sz w:val="18"/>
                <w:szCs w:val="18"/>
              </w:rPr>
            </w:pPr>
          </w:p>
        </w:tc>
        <w:tc>
          <w:tcPr>
            <w:tcW w:w="303" w:type="pct"/>
            <w:vMerge/>
            <w:tcBorders>
              <w:top w:val="single" w:sz="16" w:space="0" w:color="000000"/>
            </w:tcBorders>
            <w:shd w:val="clear" w:color="auto" w:fill="FFFFFF"/>
            <w:vAlign w:val="bottom"/>
          </w:tcPr>
          <w:p w14:paraId="72938C02" w14:textId="77777777" w:rsidR="00960EEB" w:rsidRPr="007726C3" w:rsidRDefault="00960EEB" w:rsidP="00960EEB">
            <w:pPr>
              <w:autoSpaceDE w:val="0"/>
              <w:autoSpaceDN w:val="0"/>
              <w:adjustRightInd w:val="0"/>
              <w:spacing w:after="0" w:line="240" w:lineRule="auto"/>
              <w:rPr>
                <w:rFonts w:ascii="Arial" w:hAnsi="Arial" w:cs="Arial"/>
                <w:color w:val="000000"/>
                <w:sz w:val="18"/>
                <w:szCs w:val="18"/>
              </w:rPr>
            </w:pPr>
          </w:p>
        </w:tc>
        <w:tc>
          <w:tcPr>
            <w:tcW w:w="385" w:type="pct"/>
            <w:vMerge/>
            <w:tcBorders>
              <w:top w:val="single" w:sz="16" w:space="0" w:color="000000"/>
            </w:tcBorders>
            <w:shd w:val="clear" w:color="auto" w:fill="FFFFFF"/>
            <w:vAlign w:val="bottom"/>
          </w:tcPr>
          <w:p w14:paraId="216F0D82" w14:textId="77777777" w:rsidR="00960EEB" w:rsidRPr="007726C3" w:rsidRDefault="00960EEB" w:rsidP="00960EEB">
            <w:pPr>
              <w:autoSpaceDE w:val="0"/>
              <w:autoSpaceDN w:val="0"/>
              <w:adjustRightInd w:val="0"/>
              <w:spacing w:after="0" w:line="240" w:lineRule="auto"/>
              <w:rPr>
                <w:rFonts w:ascii="Arial" w:hAnsi="Arial" w:cs="Arial"/>
                <w:color w:val="000000"/>
                <w:sz w:val="18"/>
                <w:szCs w:val="18"/>
              </w:rPr>
            </w:pPr>
          </w:p>
        </w:tc>
        <w:tc>
          <w:tcPr>
            <w:tcW w:w="560" w:type="pct"/>
            <w:tcBorders>
              <w:bottom w:val="single" w:sz="16" w:space="0" w:color="000000"/>
            </w:tcBorders>
            <w:shd w:val="clear" w:color="auto" w:fill="FFFFFF"/>
            <w:vAlign w:val="bottom"/>
          </w:tcPr>
          <w:p w14:paraId="3C65F38B" w14:textId="77777777" w:rsidR="00960EEB" w:rsidRPr="007726C3" w:rsidRDefault="00960EEB" w:rsidP="00960EEB">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7726C3">
              <w:rPr>
                <w:rFonts w:ascii="Arial" w:hAnsi="Arial" w:cs="Arial"/>
                <w:color w:val="000000"/>
                <w:sz w:val="18"/>
                <w:szCs w:val="18"/>
              </w:rPr>
              <w:t>Lower</w:t>
            </w:r>
            <w:proofErr w:type="spellEnd"/>
          </w:p>
        </w:tc>
        <w:tc>
          <w:tcPr>
            <w:tcW w:w="521" w:type="pct"/>
            <w:tcBorders>
              <w:bottom w:val="single" w:sz="16" w:space="0" w:color="000000"/>
              <w:right w:val="single" w:sz="16" w:space="0" w:color="000000"/>
            </w:tcBorders>
            <w:shd w:val="clear" w:color="auto" w:fill="FFFFFF"/>
            <w:vAlign w:val="bottom"/>
          </w:tcPr>
          <w:p w14:paraId="2E3CE1A1" w14:textId="77777777" w:rsidR="00960EEB" w:rsidRPr="007726C3" w:rsidRDefault="00960EEB" w:rsidP="00960EEB">
            <w:pPr>
              <w:autoSpaceDE w:val="0"/>
              <w:autoSpaceDN w:val="0"/>
              <w:adjustRightInd w:val="0"/>
              <w:spacing w:after="0" w:line="320" w:lineRule="atLeast"/>
              <w:ind w:left="60" w:right="60"/>
              <w:jc w:val="center"/>
              <w:rPr>
                <w:rFonts w:ascii="Arial" w:hAnsi="Arial" w:cs="Arial"/>
                <w:color w:val="000000"/>
                <w:sz w:val="18"/>
                <w:szCs w:val="18"/>
              </w:rPr>
            </w:pPr>
            <w:r w:rsidRPr="007726C3">
              <w:rPr>
                <w:rFonts w:ascii="Arial" w:hAnsi="Arial" w:cs="Arial"/>
                <w:color w:val="000000"/>
                <w:sz w:val="18"/>
                <w:szCs w:val="18"/>
              </w:rPr>
              <w:t>Upper</w:t>
            </w:r>
          </w:p>
        </w:tc>
      </w:tr>
      <w:tr w:rsidR="00960EEB" w:rsidRPr="007726C3" w14:paraId="4F06787E" w14:textId="77777777" w:rsidTr="00960EEB">
        <w:trPr>
          <w:cantSplit/>
          <w:trHeight w:val="448"/>
        </w:trPr>
        <w:tc>
          <w:tcPr>
            <w:tcW w:w="744" w:type="pct"/>
            <w:vMerge w:val="restart"/>
            <w:tcBorders>
              <w:top w:val="single" w:sz="16" w:space="0" w:color="000000"/>
              <w:left w:val="single" w:sz="16" w:space="0" w:color="000000"/>
              <w:bottom w:val="single" w:sz="16" w:space="0" w:color="000000"/>
              <w:right w:val="nil"/>
            </w:tcBorders>
            <w:shd w:val="clear" w:color="auto" w:fill="FFFFFF"/>
          </w:tcPr>
          <w:p w14:paraId="13A4E228" w14:textId="77777777" w:rsidR="00960EEB" w:rsidRPr="007726C3" w:rsidRDefault="00960EEB" w:rsidP="00960EEB">
            <w:pPr>
              <w:autoSpaceDE w:val="0"/>
              <w:autoSpaceDN w:val="0"/>
              <w:adjustRightInd w:val="0"/>
              <w:spacing w:after="0" w:line="320" w:lineRule="atLeast"/>
              <w:ind w:left="60" w:right="60"/>
              <w:rPr>
                <w:rFonts w:ascii="Arial" w:hAnsi="Arial" w:cs="Arial"/>
                <w:color w:val="000000"/>
                <w:sz w:val="18"/>
                <w:szCs w:val="18"/>
              </w:rPr>
            </w:pPr>
            <w:proofErr w:type="spellStart"/>
            <w:r w:rsidRPr="007726C3">
              <w:rPr>
                <w:rFonts w:ascii="Arial" w:hAnsi="Arial" w:cs="Arial"/>
                <w:color w:val="000000"/>
                <w:sz w:val="18"/>
                <w:szCs w:val="18"/>
              </w:rPr>
              <w:t>Step</w:t>
            </w:r>
            <w:proofErr w:type="spellEnd"/>
            <w:r w:rsidRPr="007726C3">
              <w:rPr>
                <w:rFonts w:ascii="Arial" w:hAnsi="Arial" w:cs="Arial"/>
                <w:color w:val="000000"/>
                <w:sz w:val="18"/>
                <w:szCs w:val="18"/>
              </w:rPr>
              <w:t xml:space="preserve"> 1</w:t>
            </w:r>
            <w:r w:rsidRPr="007726C3">
              <w:rPr>
                <w:rFonts w:ascii="Arial" w:hAnsi="Arial" w:cs="Arial"/>
                <w:color w:val="000000"/>
                <w:sz w:val="18"/>
                <w:szCs w:val="18"/>
                <w:vertAlign w:val="superscript"/>
              </w:rPr>
              <w:t>a</w:t>
            </w:r>
          </w:p>
        </w:tc>
        <w:tc>
          <w:tcPr>
            <w:tcW w:w="1106" w:type="pct"/>
            <w:tcBorders>
              <w:top w:val="single" w:sz="16" w:space="0" w:color="000000"/>
              <w:left w:val="nil"/>
              <w:bottom w:val="nil"/>
              <w:right w:val="single" w:sz="16" w:space="0" w:color="000000"/>
            </w:tcBorders>
            <w:shd w:val="clear" w:color="auto" w:fill="FFFFFF"/>
          </w:tcPr>
          <w:p w14:paraId="3784D11A" w14:textId="77777777" w:rsidR="00960EEB" w:rsidRPr="007726C3" w:rsidRDefault="00960EEB" w:rsidP="00960EEB">
            <w:pPr>
              <w:autoSpaceDE w:val="0"/>
              <w:autoSpaceDN w:val="0"/>
              <w:adjustRightInd w:val="0"/>
              <w:spacing w:after="0" w:line="320" w:lineRule="atLeast"/>
              <w:ind w:left="60" w:right="60"/>
              <w:rPr>
                <w:rFonts w:ascii="Arial" w:hAnsi="Arial" w:cs="Arial"/>
                <w:b/>
                <w:color w:val="000000"/>
                <w:sz w:val="18"/>
                <w:szCs w:val="18"/>
              </w:rPr>
            </w:pPr>
            <w:r w:rsidRPr="000D7193">
              <w:rPr>
                <w:rFonts w:ascii="Arial" w:hAnsi="Arial" w:cs="Arial"/>
                <w:b/>
                <w:color w:val="000000"/>
                <w:sz w:val="18"/>
                <w:szCs w:val="18"/>
              </w:rPr>
              <w:t>Perusta</w:t>
            </w:r>
          </w:p>
        </w:tc>
        <w:tc>
          <w:tcPr>
            <w:tcW w:w="440" w:type="pct"/>
            <w:tcBorders>
              <w:top w:val="single" w:sz="16" w:space="0" w:color="000000"/>
              <w:left w:val="single" w:sz="16" w:space="0" w:color="000000"/>
              <w:bottom w:val="nil"/>
            </w:tcBorders>
            <w:shd w:val="clear" w:color="auto" w:fill="FFFFFF"/>
            <w:vAlign w:val="center"/>
          </w:tcPr>
          <w:p w14:paraId="7D56B19A" w14:textId="77777777" w:rsidR="00960EEB" w:rsidRPr="007726C3" w:rsidRDefault="00960EEB" w:rsidP="00960EEB">
            <w:pPr>
              <w:autoSpaceDE w:val="0"/>
              <w:autoSpaceDN w:val="0"/>
              <w:adjustRightInd w:val="0"/>
              <w:spacing w:after="0" w:line="240" w:lineRule="auto"/>
              <w:rPr>
                <w:rFonts w:ascii="Times New Roman" w:hAnsi="Times New Roman" w:cs="Times New Roman"/>
                <w:sz w:val="24"/>
                <w:szCs w:val="24"/>
              </w:rPr>
            </w:pPr>
          </w:p>
        </w:tc>
        <w:tc>
          <w:tcPr>
            <w:tcW w:w="297" w:type="pct"/>
            <w:tcBorders>
              <w:top w:val="single" w:sz="16" w:space="0" w:color="000000"/>
              <w:bottom w:val="nil"/>
            </w:tcBorders>
            <w:shd w:val="clear" w:color="auto" w:fill="FFFFFF"/>
            <w:vAlign w:val="center"/>
          </w:tcPr>
          <w:p w14:paraId="01E85503" w14:textId="77777777" w:rsidR="00960EEB" w:rsidRPr="007726C3" w:rsidRDefault="00960EEB" w:rsidP="00960EEB">
            <w:pPr>
              <w:autoSpaceDE w:val="0"/>
              <w:autoSpaceDN w:val="0"/>
              <w:adjustRightInd w:val="0"/>
              <w:spacing w:after="0" w:line="240" w:lineRule="auto"/>
              <w:rPr>
                <w:rFonts w:ascii="Times New Roman" w:hAnsi="Times New Roman" w:cs="Times New Roman"/>
                <w:sz w:val="24"/>
                <w:szCs w:val="24"/>
              </w:rPr>
            </w:pPr>
          </w:p>
        </w:tc>
        <w:tc>
          <w:tcPr>
            <w:tcW w:w="408" w:type="pct"/>
            <w:tcBorders>
              <w:top w:val="single" w:sz="16" w:space="0" w:color="000000"/>
              <w:bottom w:val="nil"/>
            </w:tcBorders>
            <w:shd w:val="clear" w:color="auto" w:fill="FFFFFF"/>
            <w:vAlign w:val="center"/>
          </w:tcPr>
          <w:p w14:paraId="49121581"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7,701</w:t>
            </w:r>
          </w:p>
        </w:tc>
        <w:tc>
          <w:tcPr>
            <w:tcW w:w="236" w:type="pct"/>
            <w:tcBorders>
              <w:top w:val="single" w:sz="16" w:space="0" w:color="000000"/>
              <w:bottom w:val="nil"/>
            </w:tcBorders>
            <w:shd w:val="clear" w:color="auto" w:fill="FFFFFF"/>
            <w:vAlign w:val="center"/>
          </w:tcPr>
          <w:p w14:paraId="55CFBF4B"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4</w:t>
            </w:r>
          </w:p>
        </w:tc>
        <w:tc>
          <w:tcPr>
            <w:tcW w:w="303" w:type="pct"/>
            <w:tcBorders>
              <w:top w:val="single" w:sz="16" w:space="0" w:color="000000"/>
              <w:bottom w:val="nil"/>
            </w:tcBorders>
            <w:shd w:val="clear" w:color="auto" w:fill="FFFFFF"/>
            <w:vAlign w:val="center"/>
          </w:tcPr>
          <w:p w14:paraId="1DEA9164"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,103</w:t>
            </w:r>
          </w:p>
        </w:tc>
        <w:tc>
          <w:tcPr>
            <w:tcW w:w="385" w:type="pct"/>
            <w:tcBorders>
              <w:top w:val="single" w:sz="16" w:space="0" w:color="000000"/>
              <w:bottom w:val="nil"/>
            </w:tcBorders>
            <w:shd w:val="clear" w:color="auto" w:fill="FFFFFF"/>
            <w:vAlign w:val="center"/>
          </w:tcPr>
          <w:p w14:paraId="4AD86771" w14:textId="77777777" w:rsidR="00960EEB" w:rsidRPr="007726C3" w:rsidRDefault="00960EEB" w:rsidP="00960EEB">
            <w:pPr>
              <w:autoSpaceDE w:val="0"/>
              <w:autoSpaceDN w:val="0"/>
              <w:adjustRightInd w:val="0"/>
              <w:spacing w:after="0" w:line="240" w:lineRule="auto"/>
              <w:rPr>
                <w:rFonts w:ascii="Times New Roman" w:hAnsi="Times New Roman" w:cs="Times New Roman"/>
                <w:sz w:val="24"/>
                <w:szCs w:val="24"/>
              </w:rPr>
            </w:pPr>
          </w:p>
        </w:tc>
        <w:tc>
          <w:tcPr>
            <w:tcW w:w="560" w:type="pct"/>
            <w:tcBorders>
              <w:top w:val="single" w:sz="16" w:space="0" w:color="000000"/>
              <w:bottom w:val="nil"/>
            </w:tcBorders>
            <w:shd w:val="clear" w:color="auto" w:fill="FFFFFF"/>
            <w:vAlign w:val="center"/>
          </w:tcPr>
          <w:p w14:paraId="6B054A24" w14:textId="77777777" w:rsidR="00960EEB" w:rsidRPr="007726C3" w:rsidRDefault="00960EEB" w:rsidP="00960EEB">
            <w:pPr>
              <w:autoSpaceDE w:val="0"/>
              <w:autoSpaceDN w:val="0"/>
              <w:adjustRightInd w:val="0"/>
              <w:spacing w:after="0" w:line="240" w:lineRule="auto"/>
              <w:rPr>
                <w:rFonts w:ascii="Times New Roman" w:hAnsi="Times New Roman" w:cs="Times New Roman"/>
                <w:sz w:val="24"/>
                <w:szCs w:val="24"/>
              </w:rPr>
            </w:pPr>
          </w:p>
        </w:tc>
        <w:tc>
          <w:tcPr>
            <w:tcW w:w="521" w:type="pct"/>
            <w:tcBorders>
              <w:top w:val="single" w:sz="16" w:space="0" w:color="000000"/>
              <w:bottom w:val="nil"/>
              <w:right w:val="single" w:sz="16" w:space="0" w:color="000000"/>
            </w:tcBorders>
            <w:shd w:val="clear" w:color="auto" w:fill="FFFFFF"/>
            <w:vAlign w:val="center"/>
          </w:tcPr>
          <w:p w14:paraId="44FA3D17" w14:textId="77777777" w:rsidR="00960EEB" w:rsidRPr="007726C3" w:rsidRDefault="00960EEB" w:rsidP="00960EEB">
            <w:pPr>
              <w:autoSpaceDE w:val="0"/>
              <w:autoSpaceDN w:val="0"/>
              <w:adjustRightInd w:val="0"/>
              <w:spacing w:after="0" w:line="240" w:lineRule="auto"/>
              <w:rPr>
                <w:rFonts w:ascii="Times New Roman" w:hAnsi="Times New Roman" w:cs="Times New Roman"/>
                <w:sz w:val="24"/>
                <w:szCs w:val="24"/>
              </w:rPr>
            </w:pPr>
          </w:p>
        </w:tc>
      </w:tr>
      <w:tr w:rsidR="00960EEB" w:rsidRPr="007726C3" w14:paraId="58B713B1" w14:textId="77777777" w:rsidTr="00960EEB">
        <w:trPr>
          <w:cantSplit/>
          <w:trHeight w:val="204"/>
        </w:trPr>
        <w:tc>
          <w:tcPr>
            <w:tcW w:w="744" w:type="pct"/>
            <w:vMerge/>
            <w:tcBorders>
              <w:top w:val="single" w:sz="16" w:space="0" w:color="000000"/>
              <w:left w:val="single" w:sz="16" w:space="0" w:color="000000"/>
              <w:bottom w:val="single" w:sz="16" w:space="0" w:color="000000"/>
              <w:right w:val="nil"/>
            </w:tcBorders>
            <w:shd w:val="clear" w:color="auto" w:fill="FFFFFF"/>
          </w:tcPr>
          <w:p w14:paraId="46494B25" w14:textId="77777777" w:rsidR="00960EEB" w:rsidRPr="007726C3" w:rsidRDefault="00960EEB" w:rsidP="00960EEB">
            <w:pPr>
              <w:autoSpaceDE w:val="0"/>
              <w:autoSpaceDN w:val="0"/>
              <w:adjustRightInd w:val="0"/>
              <w:spacing w:after="0" w:line="240" w:lineRule="auto"/>
              <w:rPr>
                <w:rFonts w:ascii="Times New Roman" w:hAnsi="Times New Roman" w:cs="Times New Roman"/>
                <w:sz w:val="24"/>
                <w:szCs w:val="24"/>
              </w:rPr>
            </w:pPr>
          </w:p>
        </w:tc>
        <w:tc>
          <w:tcPr>
            <w:tcW w:w="1106" w:type="pct"/>
            <w:tcBorders>
              <w:top w:val="nil"/>
              <w:left w:val="nil"/>
              <w:bottom w:val="nil"/>
              <w:right w:val="single" w:sz="16" w:space="0" w:color="000000"/>
            </w:tcBorders>
            <w:shd w:val="clear" w:color="auto" w:fill="FFFFFF"/>
          </w:tcPr>
          <w:p w14:paraId="04D4AE53" w14:textId="77777777" w:rsidR="00960EEB" w:rsidRPr="007726C3" w:rsidRDefault="00960EEB" w:rsidP="00960EE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Erittäin hyvin</w:t>
            </w:r>
          </w:p>
        </w:tc>
        <w:tc>
          <w:tcPr>
            <w:tcW w:w="440" w:type="pct"/>
            <w:tcBorders>
              <w:top w:val="nil"/>
              <w:left w:val="single" w:sz="16" w:space="0" w:color="000000"/>
              <w:bottom w:val="nil"/>
            </w:tcBorders>
            <w:shd w:val="clear" w:color="auto" w:fill="FFFFFF"/>
            <w:vAlign w:val="center"/>
          </w:tcPr>
          <w:p w14:paraId="6E305E7F"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,762</w:t>
            </w:r>
          </w:p>
        </w:tc>
        <w:tc>
          <w:tcPr>
            <w:tcW w:w="297" w:type="pct"/>
            <w:tcBorders>
              <w:top w:val="nil"/>
              <w:bottom w:val="nil"/>
            </w:tcBorders>
            <w:shd w:val="clear" w:color="auto" w:fill="FFFFFF"/>
            <w:vAlign w:val="center"/>
          </w:tcPr>
          <w:p w14:paraId="50A61EC1"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,760</w:t>
            </w:r>
          </w:p>
        </w:tc>
        <w:tc>
          <w:tcPr>
            <w:tcW w:w="408" w:type="pct"/>
            <w:tcBorders>
              <w:top w:val="nil"/>
              <w:bottom w:val="nil"/>
            </w:tcBorders>
            <w:shd w:val="clear" w:color="auto" w:fill="FFFFFF"/>
            <w:vAlign w:val="center"/>
          </w:tcPr>
          <w:p w14:paraId="0FF6AC41"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1,005</w:t>
            </w:r>
          </w:p>
        </w:tc>
        <w:tc>
          <w:tcPr>
            <w:tcW w:w="236" w:type="pct"/>
            <w:tcBorders>
              <w:top w:val="nil"/>
              <w:bottom w:val="nil"/>
            </w:tcBorders>
            <w:shd w:val="clear" w:color="auto" w:fill="FFFFFF"/>
            <w:vAlign w:val="center"/>
          </w:tcPr>
          <w:p w14:paraId="053B00CD"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1</w:t>
            </w:r>
          </w:p>
        </w:tc>
        <w:tc>
          <w:tcPr>
            <w:tcW w:w="303" w:type="pct"/>
            <w:tcBorders>
              <w:top w:val="nil"/>
              <w:bottom w:val="nil"/>
            </w:tcBorders>
            <w:shd w:val="clear" w:color="auto" w:fill="FFFFFF"/>
            <w:vAlign w:val="center"/>
          </w:tcPr>
          <w:p w14:paraId="439A5B04"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,316</w:t>
            </w:r>
          </w:p>
        </w:tc>
        <w:tc>
          <w:tcPr>
            <w:tcW w:w="385" w:type="pct"/>
            <w:tcBorders>
              <w:top w:val="nil"/>
              <w:bottom w:val="nil"/>
            </w:tcBorders>
            <w:shd w:val="clear" w:color="auto" w:fill="FFFFFF"/>
            <w:vAlign w:val="center"/>
          </w:tcPr>
          <w:p w14:paraId="13A2782E"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2,142</w:t>
            </w:r>
          </w:p>
        </w:tc>
        <w:tc>
          <w:tcPr>
            <w:tcW w:w="560" w:type="pct"/>
            <w:tcBorders>
              <w:top w:val="nil"/>
              <w:bottom w:val="nil"/>
            </w:tcBorders>
            <w:shd w:val="clear" w:color="auto" w:fill="FFFFFF"/>
            <w:vAlign w:val="center"/>
          </w:tcPr>
          <w:p w14:paraId="5AE93A60"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,483</w:t>
            </w:r>
          </w:p>
        </w:tc>
        <w:tc>
          <w:tcPr>
            <w:tcW w:w="521" w:type="pct"/>
            <w:tcBorders>
              <w:top w:val="nil"/>
              <w:bottom w:val="nil"/>
              <w:right w:val="single" w:sz="16" w:space="0" w:color="000000"/>
            </w:tcBorders>
            <w:shd w:val="clear" w:color="auto" w:fill="FFFFFF"/>
            <w:vAlign w:val="center"/>
          </w:tcPr>
          <w:p w14:paraId="40716185"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9,493</w:t>
            </w:r>
          </w:p>
        </w:tc>
      </w:tr>
      <w:tr w:rsidR="00960EEB" w:rsidRPr="007726C3" w14:paraId="4A510B98" w14:textId="77777777" w:rsidTr="00960EEB">
        <w:trPr>
          <w:cantSplit/>
          <w:trHeight w:val="204"/>
        </w:trPr>
        <w:tc>
          <w:tcPr>
            <w:tcW w:w="744" w:type="pct"/>
            <w:vMerge/>
            <w:tcBorders>
              <w:top w:val="single" w:sz="16" w:space="0" w:color="000000"/>
              <w:left w:val="single" w:sz="16" w:space="0" w:color="000000"/>
              <w:bottom w:val="single" w:sz="16" w:space="0" w:color="000000"/>
              <w:right w:val="nil"/>
            </w:tcBorders>
            <w:shd w:val="clear" w:color="auto" w:fill="FFFFFF"/>
          </w:tcPr>
          <w:p w14:paraId="027B481E" w14:textId="77777777" w:rsidR="00960EEB" w:rsidRPr="007726C3" w:rsidRDefault="00960EEB" w:rsidP="00960EEB">
            <w:pPr>
              <w:autoSpaceDE w:val="0"/>
              <w:autoSpaceDN w:val="0"/>
              <w:adjustRightInd w:val="0"/>
              <w:spacing w:after="0" w:line="240" w:lineRule="auto"/>
              <w:rPr>
                <w:rFonts w:ascii="Arial" w:hAnsi="Arial" w:cs="Arial"/>
                <w:color w:val="000000"/>
                <w:sz w:val="18"/>
                <w:szCs w:val="18"/>
              </w:rPr>
            </w:pPr>
          </w:p>
        </w:tc>
        <w:tc>
          <w:tcPr>
            <w:tcW w:w="1106" w:type="pct"/>
            <w:tcBorders>
              <w:top w:val="nil"/>
              <w:left w:val="nil"/>
              <w:bottom w:val="nil"/>
              <w:right w:val="single" w:sz="16" w:space="0" w:color="000000"/>
            </w:tcBorders>
            <w:shd w:val="clear" w:color="auto" w:fill="FFFFFF"/>
          </w:tcPr>
          <w:p w14:paraId="4E8A6011" w14:textId="77777777" w:rsidR="00960EEB" w:rsidRPr="007726C3" w:rsidRDefault="00960EEB" w:rsidP="00960EE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Melko hyvin</w:t>
            </w:r>
          </w:p>
        </w:tc>
        <w:tc>
          <w:tcPr>
            <w:tcW w:w="440" w:type="pct"/>
            <w:tcBorders>
              <w:top w:val="nil"/>
              <w:left w:val="single" w:sz="16" w:space="0" w:color="000000"/>
              <w:bottom w:val="nil"/>
            </w:tcBorders>
            <w:shd w:val="clear" w:color="auto" w:fill="FFFFFF"/>
            <w:vAlign w:val="center"/>
          </w:tcPr>
          <w:p w14:paraId="2D945CB9"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,418</w:t>
            </w:r>
          </w:p>
        </w:tc>
        <w:tc>
          <w:tcPr>
            <w:tcW w:w="297" w:type="pct"/>
            <w:tcBorders>
              <w:top w:val="nil"/>
              <w:bottom w:val="nil"/>
            </w:tcBorders>
            <w:shd w:val="clear" w:color="auto" w:fill="FFFFFF"/>
            <w:vAlign w:val="center"/>
          </w:tcPr>
          <w:p w14:paraId="2FB5E8F2"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,753</w:t>
            </w:r>
          </w:p>
        </w:tc>
        <w:tc>
          <w:tcPr>
            <w:tcW w:w="408" w:type="pct"/>
            <w:tcBorders>
              <w:top w:val="nil"/>
              <w:bottom w:val="nil"/>
            </w:tcBorders>
            <w:shd w:val="clear" w:color="auto" w:fill="FFFFFF"/>
            <w:vAlign w:val="center"/>
          </w:tcPr>
          <w:p w14:paraId="70B6472E"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,309</w:t>
            </w:r>
          </w:p>
        </w:tc>
        <w:tc>
          <w:tcPr>
            <w:tcW w:w="236" w:type="pct"/>
            <w:tcBorders>
              <w:top w:val="nil"/>
              <w:bottom w:val="nil"/>
            </w:tcBorders>
            <w:shd w:val="clear" w:color="auto" w:fill="FFFFFF"/>
            <w:vAlign w:val="center"/>
          </w:tcPr>
          <w:p w14:paraId="1BD5A38D"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1</w:t>
            </w:r>
          </w:p>
        </w:tc>
        <w:tc>
          <w:tcPr>
            <w:tcW w:w="303" w:type="pct"/>
            <w:tcBorders>
              <w:top w:val="nil"/>
              <w:bottom w:val="nil"/>
            </w:tcBorders>
            <w:shd w:val="clear" w:color="auto" w:fill="FFFFFF"/>
            <w:vAlign w:val="center"/>
          </w:tcPr>
          <w:p w14:paraId="6DF02B2A"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,578</w:t>
            </w:r>
          </w:p>
        </w:tc>
        <w:tc>
          <w:tcPr>
            <w:tcW w:w="385" w:type="pct"/>
            <w:tcBorders>
              <w:top w:val="nil"/>
              <w:bottom w:val="nil"/>
            </w:tcBorders>
            <w:shd w:val="clear" w:color="auto" w:fill="FFFFFF"/>
            <w:vAlign w:val="center"/>
          </w:tcPr>
          <w:p w14:paraId="31B4ED62"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1,519</w:t>
            </w:r>
          </w:p>
        </w:tc>
        <w:tc>
          <w:tcPr>
            <w:tcW w:w="560" w:type="pct"/>
            <w:tcBorders>
              <w:top w:val="nil"/>
              <w:bottom w:val="nil"/>
            </w:tcBorders>
            <w:shd w:val="clear" w:color="auto" w:fill="FFFFFF"/>
            <w:vAlign w:val="center"/>
          </w:tcPr>
          <w:p w14:paraId="05039DA6"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,348</w:t>
            </w:r>
          </w:p>
        </w:tc>
        <w:tc>
          <w:tcPr>
            <w:tcW w:w="521" w:type="pct"/>
            <w:tcBorders>
              <w:top w:val="nil"/>
              <w:bottom w:val="nil"/>
              <w:right w:val="single" w:sz="16" w:space="0" w:color="000000"/>
            </w:tcBorders>
            <w:shd w:val="clear" w:color="auto" w:fill="FFFFFF"/>
            <w:vAlign w:val="center"/>
          </w:tcPr>
          <w:p w14:paraId="76C3A2FF"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6,642</w:t>
            </w:r>
          </w:p>
        </w:tc>
      </w:tr>
      <w:tr w:rsidR="00960EEB" w:rsidRPr="007726C3" w14:paraId="55CCB46D" w14:textId="77777777" w:rsidTr="00960EEB">
        <w:trPr>
          <w:cantSplit/>
          <w:trHeight w:val="204"/>
        </w:trPr>
        <w:tc>
          <w:tcPr>
            <w:tcW w:w="744" w:type="pct"/>
            <w:vMerge/>
            <w:tcBorders>
              <w:top w:val="single" w:sz="16" w:space="0" w:color="000000"/>
              <w:left w:val="single" w:sz="16" w:space="0" w:color="000000"/>
              <w:bottom w:val="single" w:sz="16" w:space="0" w:color="000000"/>
              <w:right w:val="nil"/>
            </w:tcBorders>
            <w:shd w:val="clear" w:color="auto" w:fill="FFFFFF"/>
          </w:tcPr>
          <w:p w14:paraId="2236A2E8" w14:textId="77777777" w:rsidR="00960EEB" w:rsidRPr="007726C3" w:rsidRDefault="00960EEB" w:rsidP="00960EEB">
            <w:pPr>
              <w:autoSpaceDE w:val="0"/>
              <w:autoSpaceDN w:val="0"/>
              <w:adjustRightInd w:val="0"/>
              <w:spacing w:after="0" w:line="240" w:lineRule="auto"/>
              <w:rPr>
                <w:rFonts w:ascii="Arial" w:hAnsi="Arial" w:cs="Arial"/>
                <w:color w:val="000000"/>
                <w:sz w:val="18"/>
                <w:szCs w:val="18"/>
              </w:rPr>
            </w:pPr>
          </w:p>
        </w:tc>
        <w:tc>
          <w:tcPr>
            <w:tcW w:w="1106" w:type="pct"/>
            <w:tcBorders>
              <w:top w:val="nil"/>
              <w:left w:val="nil"/>
              <w:bottom w:val="nil"/>
              <w:right w:val="single" w:sz="16" w:space="0" w:color="000000"/>
            </w:tcBorders>
            <w:shd w:val="clear" w:color="auto" w:fill="FFFFFF"/>
          </w:tcPr>
          <w:p w14:paraId="25146C35" w14:textId="77777777" w:rsidR="00960EEB" w:rsidRPr="007726C3" w:rsidRDefault="00960EEB" w:rsidP="00960EE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Tältä väliltä</w:t>
            </w:r>
          </w:p>
        </w:tc>
        <w:tc>
          <w:tcPr>
            <w:tcW w:w="440" w:type="pct"/>
            <w:tcBorders>
              <w:top w:val="nil"/>
              <w:left w:val="single" w:sz="16" w:space="0" w:color="000000"/>
              <w:bottom w:val="nil"/>
            </w:tcBorders>
            <w:shd w:val="clear" w:color="auto" w:fill="FFFFFF"/>
            <w:vAlign w:val="center"/>
          </w:tcPr>
          <w:p w14:paraId="1B880380"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,324</w:t>
            </w:r>
          </w:p>
        </w:tc>
        <w:tc>
          <w:tcPr>
            <w:tcW w:w="297" w:type="pct"/>
            <w:tcBorders>
              <w:top w:val="nil"/>
              <w:bottom w:val="nil"/>
            </w:tcBorders>
            <w:shd w:val="clear" w:color="auto" w:fill="FFFFFF"/>
            <w:vAlign w:val="center"/>
          </w:tcPr>
          <w:p w14:paraId="4BFAFB99"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,764</w:t>
            </w:r>
          </w:p>
        </w:tc>
        <w:tc>
          <w:tcPr>
            <w:tcW w:w="408" w:type="pct"/>
            <w:tcBorders>
              <w:top w:val="nil"/>
              <w:bottom w:val="nil"/>
            </w:tcBorders>
            <w:shd w:val="clear" w:color="auto" w:fill="FFFFFF"/>
            <w:vAlign w:val="center"/>
          </w:tcPr>
          <w:p w14:paraId="7692FBF6"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,181</w:t>
            </w:r>
          </w:p>
        </w:tc>
        <w:tc>
          <w:tcPr>
            <w:tcW w:w="236" w:type="pct"/>
            <w:tcBorders>
              <w:top w:val="nil"/>
              <w:bottom w:val="nil"/>
            </w:tcBorders>
            <w:shd w:val="clear" w:color="auto" w:fill="FFFFFF"/>
            <w:vAlign w:val="center"/>
          </w:tcPr>
          <w:p w14:paraId="7FD91555"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1</w:t>
            </w:r>
          </w:p>
        </w:tc>
        <w:tc>
          <w:tcPr>
            <w:tcW w:w="303" w:type="pct"/>
            <w:tcBorders>
              <w:top w:val="nil"/>
              <w:bottom w:val="nil"/>
            </w:tcBorders>
            <w:shd w:val="clear" w:color="auto" w:fill="FFFFFF"/>
            <w:vAlign w:val="center"/>
          </w:tcPr>
          <w:p w14:paraId="46145F94"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,671</w:t>
            </w:r>
          </w:p>
        </w:tc>
        <w:tc>
          <w:tcPr>
            <w:tcW w:w="385" w:type="pct"/>
            <w:tcBorders>
              <w:top w:val="nil"/>
              <w:bottom w:val="nil"/>
            </w:tcBorders>
            <w:shd w:val="clear" w:color="auto" w:fill="FFFFFF"/>
            <w:vAlign w:val="center"/>
          </w:tcPr>
          <w:p w14:paraId="16A39ACB"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1,383</w:t>
            </w:r>
          </w:p>
        </w:tc>
        <w:tc>
          <w:tcPr>
            <w:tcW w:w="560" w:type="pct"/>
            <w:tcBorders>
              <w:top w:val="nil"/>
              <w:bottom w:val="nil"/>
            </w:tcBorders>
            <w:shd w:val="clear" w:color="auto" w:fill="FFFFFF"/>
            <w:vAlign w:val="center"/>
          </w:tcPr>
          <w:p w14:paraId="1D76120C"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,310</w:t>
            </w:r>
          </w:p>
        </w:tc>
        <w:tc>
          <w:tcPr>
            <w:tcW w:w="521" w:type="pct"/>
            <w:tcBorders>
              <w:top w:val="nil"/>
              <w:bottom w:val="nil"/>
              <w:right w:val="single" w:sz="16" w:space="0" w:color="000000"/>
            </w:tcBorders>
            <w:shd w:val="clear" w:color="auto" w:fill="FFFFFF"/>
            <w:vAlign w:val="center"/>
          </w:tcPr>
          <w:p w14:paraId="559F27F5"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6,178</w:t>
            </w:r>
          </w:p>
        </w:tc>
      </w:tr>
      <w:tr w:rsidR="00960EEB" w:rsidRPr="007726C3" w14:paraId="0EC64F2A" w14:textId="77777777" w:rsidTr="00960EEB">
        <w:trPr>
          <w:cantSplit/>
          <w:trHeight w:val="204"/>
        </w:trPr>
        <w:tc>
          <w:tcPr>
            <w:tcW w:w="744" w:type="pct"/>
            <w:vMerge/>
            <w:tcBorders>
              <w:top w:val="single" w:sz="16" w:space="0" w:color="000000"/>
              <w:left w:val="single" w:sz="16" w:space="0" w:color="000000"/>
              <w:bottom w:val="single" w:sz="16" w:space="0" w:color="000000"/>
              <w:right w:val="nil"/>
            </w:tcBorders>
            <w:shd w:val="clear" w:color="auto" w:fill="FFFFFF"/>
          </w:tcPr>
          <w:p w14:paraId="29328BF2" w14:textId="77777777" w:rsidR="00960EEB" w:rsidRPr="007726C3" w:rsidRDefault="00960EEB" w:rsidP="00960EEB">
            <w:pPr>
              <w:autoSpaceDE w:val="0"/>
              <w:autoSpaceDN w:val="0"/>
              <w:adjustRightInd w:val="0"/>
              <w:spacing w:after="0" w:line="240" w:lineRule="auto"/>
              <w:rPr>
                <w:rFonts w:ascii="Arial" w:hAnsi="Arial" w:cs="Arial"/>
                <w:color w:val="000000"/>
                <w:sz w:val="18"/>
                <w:szCs w:val="18"/>
              </w:rPr>
            </w:pPr>
          </w:p>
        </w:tc>
        <w:tc>
          <w:tcPr>
            <w:tcW w:w="1106" w:type="pct"/>
            <w:tcBorders>
              <w:top w:val="nil"/>
              <w:left w:val="nil"/>
              <w:bottom w:val="nil"/>
              <w:right w:val="single" w:sz="16" w:space="0" w:color="000000"/>
            </w:tcBorders>
            <w:shd w:val="clear" w:color="auto" w:fill="FFFFFF"/>
          </w:tcPr>
          <w:p w14:paraId="132F8E4C" w14:textId="77777777" w:rsidR="00960EEB" w:rsidRPr="007726C3" w:rsidRDefault="00960EEB" w:rsidP="00960EE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Melko huonosti</w:t>
            </w:r>
          </w:p>
        </w:tc>
        <w:tc>
          <w:tcPr>
            <w:tcW w:w="440" w:type="pct"/>
            <w:tcBorders>
              <w:top w:val="nil"/>
              <w:left w:val="single" w:sz="16" w:space="0" w:color="000000"/>
              <w:bottom w:val="nil"/>
            </w:tcBorders>
            <w:shd w:val="clear" w:color="auto" w:fill="FFFFFF"/>
            <w:vAlign w:val="center"/>
          </w:tcPr>
          <w:p w14:paraId="2272A2BF"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,166</w:t>
            </w:r>
          </w:p>
        </w:tc>
        <w:tc>
          <w:tcPr>
            <w:tcW w:w="297" w:type="pct"/>
            <w:tcBorders>
              <w:top w:val="nil"/>
              <w:bottom w:val="nil"/>
            </w:tcBorders>
            <w:shd w:val="clear" w:color="auto" w:fill="FFFFFF"/>
            <w:vAlign w:val="center"/>
          </w:tcPr>
          <w:p w14:paraId="22DA4883"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,774</w:t>
            </w:r>
          </w:p>
        </w:tc>
        <w:tc>
          <w:tcPr>
            <w:tcW w:w="408" w:type="pct"/>
            <w:tcBorders>
              <w:top w:val="nil"/>
              <w:bottom w:val="nil"/>
            </w:tcBorders>
            <w:shd w:val="clear" w:color="auto" w:fill="FFFFFF"/>
            <w:vAlign w:val="center"/>
          </w:tcPr>
          <w:p w14:paraId="2B1C9C3D"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,046</w:t>
            </w:r>
          </w:p>
        </w:tc>
        <w:tc>
          <w:tcPr>
            <w:tcW w:w="236" w:type="pct"/>
            <w:tcBorders>
              <w:top w:val="nil"/>
              <w:bottom w:val="nil"/>
            </w:tcBorders>
            <w:shd w:val="clear" w:color="auto" w:fill="FFFFFF"/>
            <w:vAlign w:val="center"/>
          </w:tcPr>
          <w:p w14:paraId="03A2910D"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1</w:t>
            </w:r>
          </w:p>
        </w:tc>
        <w:tc>
          <w:tcPr>
            <w:tcW w:w="303" w:type="pct"/>
            <w:tcBorders>
              <w:top w:val="nil"/>
              <w:bottom w:val="nil"/>
            </w:tcBorders>
            <w:shd w:val="clear" w:color="auto" w:fill="FFFFFF"/>
            <w:vAlign w:val="center"/>
          </w:tcPr>
          <w:p w14:paraId="0EA35EBE"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,830</w:t>
            </w:r>
          </w:p>
        </w:tc>
        <w:tc>
          <w:tcPr>
            <w:tcW w:w="385" w:type="pct"/>
            <w:tcBorders>
              <w:top w:val="nil"/>
              <w:bottom w:val="nil"/>
            </w:tcBorders>
            <w:shd w:val="clear" w:color="auto" w:fill="FFFFFF"/>
            <w:vAlign w:val="center"/>
          </w:tcPr>
          <w:p w14:paraId="2C764949"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1,180</w:t>
            </w:r>
          </w:p>
        </w:tc>
        <w:tc>
          <w:tcPr>
            <w:tcW w:w="560" w:type="pct"/>
            <w:tcBorders>
              <w:top w:val="nil"/>
              <w:bottom w:val="nil"/>
            </w:tcBorders>
            <w:shd w:val="clear" w:color="auto" w:fill="FFFFFF"/>
            <w:vAlign w:val="center"/>
          </w:tcPr>
          <w:p w14:paraId="50E63A14"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,259</w:t>
            </w:r>
          </w:p>
        </w:tc>
        <w:tc>
          <w:tcPr>
            <w:tcW w:w="521" w:type="pct"/>
            <w:tcBorders>
              <w:top w:val="nil"/>
              <w:bottom w:val="nil"/>
              <w:right w:val="single" w:sz="16" w:space="0" w:color="000000"/>
            </w:tcBorders>
            <w:shd w:val="clear" w:color="auto" w:fill="FFFFFF"/>
            <w:vAlign w:val="center"/>
          </w:tcPr>
          <w:p w14:paraId="2B4EF2D3"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5,386</w:t>
            </w:r>
          </w:p>
        </w:tc>
      </w:tr>
      <w:tr w:rsidR="00960EEB" w:rsidRPr="007726C3" w14:paraId="0D9E15B6" w14:textId="77777777" w:rsidTr="00960EEB">
        <w:trPr>
          <w:cantSplit/>
          <w:trHeight w:val="204"/>
        </w:trPr>
        <w:tc>
          <w:tcPr>
            <w:tcW w:w="744" w:type="pct"/>
            <w:vMerge/>
            <w:tcBorders>
              <w:top w:val="single" w:sz="16" w:space="0" w:color="000000"/>
              <w:left w:val="single" w:sz="16" w:space="0" w:color="000000"/>
              <w:bottom w:val="single" w:sz="16" w:space="0" w:color="000000"/>
              <w:right w:val="nil"/>
            </w:tcBorders>
            <w:shd w:val="clear" w:color="auto" w:fill="FFFFFF"/>
          </w:tcPr>
          <w:p w14:paraId="68D7AECF" w14:textId="77777777" w:rsidR="00960EEB" w:rsidRPr="007726C3" w:rsidRDefault="00960EEB" w:rsidP="00960EEB">
            <w:pPr>
              <w:autoSpaceDE w:val="0"/>
              <w:autoSpaceDN w:val="0"/>
              <w:adjustRightInd w:val="0"/>
              <w:spacing w:after="0" w:line="240" w:lineRule="auto"/>
              <w:rPr>
                <w:rFonts w:ascii="Arial" w:hAnsi="Arial" w:cs="Arial"/>
                <w:color w:val="000000"/>
                <w:sz w:val="18"/>
                <w:szCs w:val="18"/>
              </w:rPr>
            </w:pPr>
          </w:p>
        </w:tc>
        <w:tc>
          <w:tcPr>
            <w:tcW w:w="1106" w:type="pct"/>
            <w:tcBorders>
              <w:top w:val="nil"/>
              <w:left w:val="nil"/>
              <w:bottom w:val="nil"/>
              <w:right w:val="single" w:sz="16" w:space="0" w:color="000000"/>
            </w:tcBorders>
            <w:shd w:val="clear" w:color="auto" w:fill="FFFFFF"/>
          </w:tcPr>
          <w:p w14:paraId="355A3003" w14:textId="77777777" w:rsidR="00960EEB" w:rsidRPr="007726C3" w:rsidRDefault="00960EEB" w:rsidP="00960EEB">
            <w:pPr>
              <w:autoSpaceDE w:val="0"/>
              <w:autoSpaceDN w:val="0"/>
              <w:adjustRightInd w:val="0"/>
              <w:spacing w:after="0" w:line="320" w:lineRule="atLeast"/>
              <w:ind w:left="60" w:right="60"/>
              <w:rPr>
                <w:rFonts w:ascii="Arial" w:hAnsi="Arial" w:cs="Arial"/>
                <w:b/>
                <w:color w:val="000000"/>
                <w:sz w:val="18"/>
                <w:szCs w:val="18"/>
              </w:rPr>
            </w:pPr>
            <w:r w:rsidRPr="000D7193">
              <w:rPr>
                <w:rFonts w:ascii="Arial" w:hAnsi="Arial" w:cs="Arial"/>
                <w:b/>
                <w:color w:val="000000"/>
                <w:sz w:val="18"/>
                <w:szCs w:val="18"/>
              </w:rPr>
              <w:t>Pelko</w:t>
            </w:r>
          </w:p>
        </w:tc>
        <w:tc>
          <w:tcPr>
            <w:tcW w:w="440" w:type="pct"/>
            <w:tcBorders>
              <w:top w:val="nil"/>
              <w:left w:val="single" w:sz="16" w:space="0" w:color="000000"/>
              <w:bottom w:val="nil"/>
            </w:tcBorders>
            <w:shd w:val="clear" w:color="auto" w:fill="FFFFFF"/>
            <w:vAlign w:val="center"/>
          </w:tcPr>
          <w:p w14:paraId="5FF0C3BF" w14:textId="77777777" w:rsidR="00960EEB" w:rsidRPr="007726C3" w:rsidRDefault="00960EEB" w:rsidP="00960EEB">
            <w:pPr>
              <w:autoSpaceDE w:val="0"/>
              <w:autoSpaceDN w:val="0"/>
              <w:adjustRightInd w:val="0"/>
              <w:spacing w:after="0" w:line="240" w:lineRule="auto"/>
              <w:rPr>
                <w:rFonts w:ascii="Times New Roman" w:hAnsi="Times New Roman" w:cs="Times New Roman"/>
                <w:sz w:val="24"/>
                <w:szCs w:val="24"/>
              </w:rPr>
            </w:pPr>
          </w:p>
        </w:tc>
        <w:tc>
          <w:tcPr>
            <w:tcW w:w="297" w:type="pct"/>
            <w:tcBorders>
              <w:top w:val="nil"/>
              <w:bottom w:val="nil"/>
            </w:tcBorders>
            <w:shd w:val="clear" w:color="auto" w:fill="FFFFFF"/>
            <w:vAlign w:val="center"/>
          </w:tcPr>
          <w:p w14:paraId="32925C5E" w14:textId="77777777" w:rsidR="00960EEB" w:rsidRPr="007726C3" w:rsidRDefault="00960EEB" w:rsidP="00960EEB">
            <w:pPr>
              <w:autoSpaceDE w:val="0"/>
              <w:autoSpaceDN w:val="0"/>
              <w:adjustRightInd w:val="0"/>
              <w:spacing w:after="0" w:line="240" w:lineRule="auto"/>
              <w:rPr>
                <w:rFonts w:ascii="Times New Roman" w:hAnsi="Times New Roman" w:cs="Times New Roman"/>
                <w:sz w:val="24"/>
                <w:szCs w:val="24"/>
              </w:rPr>
            </w:pPr>
          </w:p>
        </w:tc>
        <w:tc>
          <w:tcPr>
            <w:tcW w:w="408" w:type="pct"/>
            <w:tcBorders>
              <w:top w:val="nil"/>
              <w:bottom w:val="nil"/>
            </w:tcBorders>
            <w:shd w:val="clear" w:color="auto" w:fill="FFFFFF"/>
            <w:vAlign w:val="center"/>
          </w:tcPr>
          <w:p w14:paraId="33EE3DCB"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8,084</w:t>
            </w:r>
          </w:p>
        </w:tc>
        <w:tc>
          <w:tcPr>
            <w:tcW w:w="236" w:type="pct"/>
            <w:tcBorders>
              <w:top w:val="nil"/>
              <w:bottom w:val="nil"/>
            </w:tcBorders>
            <w:shd w:val="clear" w:color="auto" w:fill="FFFFFF"/>
            <w:vAlign w:val="center"/>
          </w:tcPr>
          <w:p w14:paraId="55C55EB3"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4</w:t>
            </w:r>
          </w:p>
        </w:tc>
        <w:tc>
          <w:tcPr>
            <w:tcW w:w="303" w:type="pct"/>
            <w:tcBorders>
              <w:top w:val="nil"/>
              <w:bottom w:val="nil"/>
            </w:tcBorders>
            <w:shd w:val="clear" w:color="auto" w:fill="FFFFFF"/>
            <w:vAlign w:val="center"/>
          </w:tcPr>
          <w:p w14:paraId="0FCEDD96"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,089</w:t>
            </w:r>
          </w:p>
        </w:tc>
        <w:tc>
          <w:tcPr>
            <w:tcW w:w="385" w:type="pct"/>
            <w:tcBorders>
              <w:top w:val="nil"/>
              <w:bottom w:val="nil"/>
            </w:tcBorders>
            <w:shd w:val="clear" w:color="auto" w:fill="FFFFFF"/>
            <w:vAlign w:val="center"/>
          </w:tcPr>
          <w:p w14:paraId="0E176DD4" w14:textId="77777777" w:rsidR="00960EEB" w:rsidRPr="007726C3" w:rsidRDefault="00960EEB" w:rsidP="00960EEB">
            <w:pPr>
              <w:autoSpaceDE w:val="0"/>
              <w:autoSpaceDN w:val="0"/>
              <w:adjustRightInd w:val="0"/>
              <w:spacing w:after="0" w:line="240" w:lineRule="auto"/>
              <w:rPr>
                <w:rFonts w:ascii="Times New Roman" w:hAnsi="Times New Roman" w:cs="Times New Roman"/>
                <w:sz w:val="24"/>
                <w:szCs w:val="24"/>
              </w:rPr>
            </w:pPr>
          </w:p>
        </w:tc>
        <w:tc>
          <w:tcPr>
            <w:tcW w:w="560" w:type="pct"/>
            <w:tcBorders>
              <w:top w:val="nil"/>
              <w:bottom w:val="nil"/>
            </w:tcBorders>
            <w:shd w:val="clear" w:color="auto" w:fill="FFFFFF"/>
            <w:vAlign w:val="center"/>
          </w:tcPr>
          <w:p w14:paraId="33DD298B" w14:textId="77777777" w:rsidR="00960EEB" w:rsidRPr="007726C3" w:rsidRDefault="00960EEB" w:rsidP="00960EEB">
            <w:pPr>
              <w:autoSpaceDE w:val="0"/>
              <w:autoSpaceDN w:val="0"/>
              <w:adjustRightInd w:val="0"/>
              <w:spacing w:after="0" w:line="240" w:lineRule="auto"/>
              <w:rPr>
                <w:rFonts w:ascii="Times New Roman" w:hAnsi="Times New Roman" w:cs="Times New Roman"/>
                <w:sz w:val="24"/>
                <w:szCs w:val="24"/>
              </w:rPr>
            </w:pPr>
          </w:p>
        </w:tc>
        <w:tc>
          <w:tcPr>
            <w:tcW w:w="521" w:type="pct"/>
            <w:tcBorders>
              <w:top w:val="nil"/>
              <w:bottom w:val="nil"/>
              <w:right w:val="single" w:sz="16" w:space="0" w:color="000000"/>
            </w:tcBorders>
            <w:shd w:val="clear" w:color="auto" w:fill="FFFFFF"/>
            <w:vAlign w:val="center"/>
          </w:tcPr>
          <w:p w14:paraId="468F96EE" w14:textId="77777777" w:rsidR="00960EEB" w:rsidRPr="007726C3" w:rsidRDefault="00960EEB" w:rsidP="00960EEB">
            <w:pPr>
              <w:autoSpaceDE w:val="0"/>
              <w:autoSpaceDN w:val="0"/>
              <w:adjustRightInd w:val="0"/>
              <w:spacing w:after="0" w:line="240" w:lineRule="auto"/>
              <w:rPr>
                <w:rFonts w:ascii="Times New Roman" w:hAnsi="Times New Roman" w:cs="Times New Roman"/>
                <w:sz w:val="24"/>
                <w:szCs w:val="24"/>
              </w:rPr>
            </w:pPr>
          </w:p>
        </w:tc>
      </w:tr>
      <w:tr w:rsidR="00960EEB" w:rsidRPr="007726C3" w14:paraId="581BC193" w14:textId="77777777" w:rsidTr="00960EEB">
        <w:trPr>
          <w:cantSplit/>
          <w:trHeight w:val="204"/>
        </w:trPr>
        <w:tc>
          <w:tcPr>
            <w:tcW w:w="744" w:type="pct"/>
            <w:vMerge/>
            <w:tcBorders>
              <w:top w:val="single" w:sz="16" w:space="0" w:color="000000"/>
              <w:left w:val="single" w:sz="16" w:space="0" w:color="000000"/>
              <w:bottom w:val="single" w:sz="16" w:space="0" w:color="000000"/>
              <w:right w:val="nil"/>
            </w:tcBorders>
            <w:shd w:val="clear" w:color="auto" w:fill="FFFFFF"/>
          </w:tcPr>
          <w:p w14:paraId="04B39427" w14:textId="77777777" w:rsidR="00960EEB" w:rsidRPr="007726C3" w:rsidRDefault="00960EEB" w:rsidP="00960EEB">
            <w:pPr>
              <w:autoSpaceDE w:val="0"/>
              <w:autoSpaceDN w:val="0"/>
              <w:adjustRightInd w:val="0"/>
              <w:spacing w:after="0" w:line="240" w:lineRule="auto"/>
              <w:rPr>
                <w:rFonts w:ascii="Times New Roman" w:hAnsi="Times New Roman" w:cs="Times New Roman"/>
                <w:sz w:val="24"/>
                <w:szCs w:val="24"/>
              </w:rPr>
            </w:pPr>
          </w:p>
        </w:tc>
        <w:tc>
          <w:tcPr>
            <w:tcW w:w="1106" w:type="pct"/>
            <w:tcBorders>
              <w:top w:val="nil"/>
              <w:left w:val="nil"/>
              <w:bottom w:val="nil"/>
              <w:right w:val="single" w:sz="16" w:space="0" w:color="000000"/>
            </w:tcBorders>
            <w:shd w:val="clear" w:color="auto" w:fill="FFFFFF"/>
          </w:tcPr>
          <w:p w14:paraId="78475602" w14:textId="77777777" w:rsidR="00960EEB" w:rsidRPr="007726C3" w:rsidRDefault="00960EEB" w:rsidP="00960EEB">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Täysin samaa mieltä</w:t>
            </w:r>
          </w:p>
        </w:tc>
        <w:tc>
          <w:tcPr>
            <w:tcW w:w="440" w:type="pct"/>
            <w:tcBorders>
              <w:top w:val="nil"/>
              <w:left w:val="single" w:sz="16" w:space="0" w:color="000000"/>
              <w:bottom w:val="nil"/>
            </w:tcBorders>
            <w:shd w:val="clear" w:color="auto" w:fill="FFFFFF"/>
            <w:vAlign w:val="center"/>
          </w:tcPr>
          <w:p w14:paraId="63BB939E"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7726C3">
              <w:rPr>
                <w:rFonts w:ascii="Arial" w:hAnsi="Arial" w:cs="Arial"/>
                <w:color w:val="000000"/>
                <w:sz w:val="18"/>
                <w:szCs w:val="18"/>
              </w:rPr>
              <w:t>-,267</w:t>
            </w:r>
            <w:proofErr w:type="gramEnd"/>
          </w:p>
        </w:tc>
        <w:tc>
          <w:tcPr>
            <w:tcW w:w="297" w:type="pct"/>
            <w:tcBorders>
              <w:top w:val="nil"/>
              <w:bottom w:val="nil"/>
            </w:tcBorders>
            <w:shd w:val="clear" w:color="auto" w:fill="FFFFFF"/>
            <w:vAlign w:val="center"/>
          </w:tcPr>
          <w:p w14:paraId="2E1B0F35"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,260</w:t>
            </w:r>
          </w:p>
        </w:tc>
        <w:tc>
          <w:tcPr>
            <w:tcW w:w="408" w:type="pct"/>
            <w:tcBorders>
              <w:top w:val="nil"/>
              <w:bottom w:val="nil"/>
            </w:tcBorders>
            <w:shd w:val="clear" w:color="auto" w:fill="FFFFFF"/>
            <w:vAlign w:val="center"/>
          </w:tcPr>
          <w:p w14:paraId="5F2332ED"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1,053</w:t>
            </w:r>
          </w:p>
        </w:tc>
        <w:tc>
          <w:tcPr>
            <w:tcW w:w="236" w:type="pct"/>
            <w:tcBorders>
              <w:top w:val="nil"/>
              <w:bottom w:val="nil"/>
            </w:tcBorders>
            <w:shd w:val="clear" w:color="auto" w:fill="FFFFFF"/>
            <w:vAlign w:val="center"/>
          </w:tcPr>
          <w:p w14:paraId="6465A3A9"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1</w:t>
            </w:r>
          </w:p>
        </w:tc>
        <w:tc>
          <w:tcPr>
            <w:tcW w:w="303" w:type="pct"/>
            <w:tcBorders>
              <w:top w:val="nil"/>
              <w:bottom w:val="nil"/>
            </w:tcBorders>
            <w:shd w:val="clear" w:color="auto" w:fill="FFFFFF"/>
            <w:vAlign w:val="center"/>
          </w:tcPr>
          <w:p w14:paraId="2A446403"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,305</w:t>
            </w:r>
          </w:p>
        </w:tc>
        <w:tc>
          <w:tcPr>
            <w:tcW w:w="385" w:type="pct"/>
            <w:tcBorders>
              <w:top w:val="nil"/>
              <w:bottom w:val="nil"/>
            </w:tcBorders>
            <w:shd w:val="clear" w:color="auto" w:fill="FFFFFF"/>
            <w:vAlign w:val="center"/>
          </w:tcPr>
          <w:p w14:paraId="1CBD83DC"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,766</w:t>
            </w:r>
          </w:p>
        </w:tc>
        <w:tc>
          <w:tcPr>
            <w:tcW w:w="560" w:type="pct"/>
            <w:tcBorders>
              <w:top w:val="nil"/>
              <w:bottom w:val="nil"/>
            </w:tcBorders>
            <w:shd w:val="clear" w:color="auto" w:fill="FFFFFF"/>
            <w:vAlign w:val="center"/>
          </w:tcPr>
          <w:p w14:paraId="2D784E50"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,460</w:t>
            </w:r>
          </w:p>
        </w:tc>
        <w:tc>
          <w:tcPr>
            <w:tcW w:w="521" w:type="pct"/>
            <w:tcBorders>
              <w:top w:val="nil"/>
              <w:bottom w:val="nil"/>
              <w:right w:val="single" w:sz="16" w:space="0" w:color="000000"/>
            </w:tcBorders>
            <w:shd w:val="clear" w:color="auto" w:fill="FFFFFF"/>
            <w:vAlign w:val="center"/>
          </w:tcPr>
          <w:p w14:paraId="7B612029"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1,275</w:t>
            </w:r>
          </w:p>
        </w:tc>
      </w:tr>
      <w:tr w:rsidR="00960EEB" w:rsidRPr="007726C3" w14:paraId="0381ED35" w14:textId="77777777" w:rsidTr="00960EEB">
        <w:trPr>
          <w:cantSplit/>
          <w:trHeight w:val="204"/>
        </w:trPr>
        <w:tc>
          <w:tcPr>
            <w:tcW w:w="744" w:type="pct"/>
            <w:vMerge/>
            <w:tcBorders>
              <w:top w:val="single" w:sz="16" w:space="0" w:color="000000"/>
              <w:left w:val="single" w:sz="16" w:space="0" w:color="000000"/>
              <w:bottom w:val="single" w:sz="16" w:space="0" w:color="000000"/>
              <w:right w:val="nil"/>
            </w:tcBorders>
            <w:shd w:val="clear" w:color="auto" w:fill="FFFFFF"/>
          </w:tcPr>
          <w:p w14:paraId="3BDE07D5" w14:textId="77777777" w:rsidR="00960EEB" w:rsidRPr="007726C3" w:rsidRDefault="00960EEB" w:rsidP="00960EEB">
            <w:pPr>
              <w:autoSpaceDE w:val="0"/>
              <w:autoSpaceDN w:val="0"/>
              <w:adjustRightInd w:val="0"/>
              <w:spacing w:after="0" w:line="240" w:lineRule="auto"/>
              <w:rPr>
                <w:rFonts w:ascii="Arial" w:hAnsi="Arial" w:cs="Arial"/>
                <w:color w:val="000000"/>
                <w:sz w:val="18"/>
                <w:szCs w:val="18"/>
              </w:rPr>
            </w:pPr>
          </w:p>
        </w:tc>
        <w:tc>
          <w:tcPr>
            <w:tcW w:w="1106" w:type="pct"/>
            <w:tcBorders>
              <w:top w:val="nil"/>
              <w:left w:val="nil"/>
              <w:bottom w:val="nil"/>
              <w:right w:val="single" w:sz="16" w:space="0" w:color="000000"/>
            </w:tcBorders>
            <w:shd w:val="clear" w:color="auto" w:fill="FFFFFF"/>
          </w:tcPr>
          <w:p w14:paraId="4FDF51A4" w14:textId="77777777" w:rsidR="00960EEB" w:rsidRPr="007726C3" w:rsidRDefault="00960EEB" w:rsidP="00960EE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Samaa mieltä</w:t>
            </w:r>
          </w:p>
        </w:tc>
        <w:tc>
          <w:tcPr>
            <w:tcW w:w="440" w:type="pct"/>
            <w:tcBorders>
              <w:top w:val="nil"/>
              <w:left w:val="single" w:sz="16" w:space="0" w:color="000000"/>
              <w:bottom w:val="nil"/>
            </w:tcBorders>
            <w:shd w:val="clear" w:color="auto" w:fill="FFFFFF"/>
            <w:vAlign w:val="center"/>
          </w:tcPr>
          <w:p w14:paraId="454BE38F"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7726C3">
              <w:rPr>
                <w:rFonts w:ascii="Arial" w:hAnsi="Arial" w:cs="Arial"/>
                <w:color w:val="000000"/>
                <w:sz w:val="18"/>
                <w:szCs w:val="18"/>
              </w:rPr>
              <w:t>-,553</w:t>
            </w:r>
            <w:proofErr w:type="gramEnd"/>
          </w:p>
        </w:tc>
        <w:tc>
          <w:tcPr>
            <w:tcW w:w="297" w:type="pct"/>
            <w:tcBorders>
              <w:top w:val="nil"/>
              <w:bottom w:val="nil"/>
            </w:tcBorders>
            <w:shd w:val="clear" w:color="auto" w:fill="FFFFFF"/>
            <w:vAlign w:val="center"/>
          </w:tcPr>
          <w:p w14:paraId="0B65BCC5"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,217</w:t>
            </w:r>
          </w:p>
        </w:tc>
        <w:tc>
          <w:tcPr>
            <w:tcW w:w="408" w:type="pct"/>
            <w:tcBorders>
              <w:top w:val="nil"/>
              <w:bottom w:val="nil"/>
            </w:tcBorders>
            <w:shd w:val="clear" w:color="auto" w:fill="FFFFFF"/>
            <w:vAlign w:val="center"/>
          </w:tcPr>
          <w:p w14:paraId="5907808C"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6,498</w:t>
            </w:r>
          </w:p>
        </w:tc>
        <w:tc>
          <w:tcPr>
            <w:tcW w:w="236" w:type="pct"/>
            <w:tcBorders>
              <w:top w:val="nil"/>
              <w:bottom w:val="nil"/>
            </w:tcBorders>
            <w:shd w:val="clear" w:color="auto" w:fill="FFFFFF"/>
            <w:vAlign w:val="center"/>
          </w:tcPr>
          <w:p w14:paraId="0FDB506E"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1</w:t>
            </w:r>
          </w:p>
        </w:tc>
        <w:tc>
          <w:tcPr>
            <w:tcW w:w="303" w:type="pct"/>
            <w:tcBorders>
              <w:top w:val="nil"/>
              <w:bottom w:val="nil"/>
            </w:tcBorders>
            <w:shd w:val="clear" w:color="auto" w:fill="FFFFFF"/>
            <w:vAlign w:val="center"/>
          </w:tcPr>
          <w:p w14:paraId="6BA95012" w14:textId="77777777" w:rsidR="00960EEB" w:rsidRPr="007726C3" w:rsidRDefault="00960EEB" w:rsidP="00960EEB">
            <w:pPr>
              <w:autoSpaceDE w:val="0"/>
              <w:autoSpaceDN w:val="0"/>
              <w:adjustRightInd w:val="0"/>
              <w:spacing w:after="0" w:line="320" w:lineRule="atLeast"/>
              <w:ind w:left="60" w:right="60"/>
              <w:jc w:val="right"/>
              <w:rPr>
                <w:rFonts w:ascii="Arial" w:hAnsi="Arial" w:cs="Arial"/>
                <w:b/>
                <w:color w:val="000000"/>
                <w:sz w:val="18"/>
                <w:szCs w:val="18"/>
              </w:rPr>
            </w:pPr>
            <w:r w:rsidRPr="007726C3">
              <w:rPr>
                <w:rFonts w:ascii="Arial" w:hAnsi="Arial" w:cs="Arial"/>
                <w:b/>
                <w:color w:val="000000"/>
                <w:sz w:val="18"/>
                <w:szCs w:val="18"/>
              </w:rPr>
              <w:t>,011</w:t>
            </w:r>
          </w:p>
        </w:tc>
        <w:tc>
          <w:tcPr>
            <w:tcW w:w="385" w:type="pct"/>
            <w:tcBorders>
              <w:top w:val="nil"/>
              <w:bottom w:val="nil"/>
            </w:tcBorders>
            <w:shd w:val="clear" w:color="auto" w:fill="FFFFFF"/>
            <w:vAlign w:val="center"/>
          </w:tcPr>
          <w:p w14:paraId="5971A0A6"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,575</w:t>
            </w:r>
          </w:p>
        </w:tc>
        <w:tc>
          <w:tcPr>
            <w:tcW w:w="560" w:type="pct"/>
            <w:tcBorders>
              <w:top w:val="nil"/>
              <w:bottom w:val="nil"/>
            </w:tcBorders>
            <w:shd w:val="clear" w:color="auto" w:fill="FFFFFF"/>
            <w:vAlign w:val="center"/>
          </w:tcPr>
          <w:p w14:paraId="772CDF89"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,376</w:t>
            </w:r>
          </w:p>
        </w:tc>
        <w:tc>
          <w:tcPr>
            <w:tcW w:w="521" w:type="pct"/>
            <w:tcBorders>
              <w:top w:val="nil"/>
              <w:bottom w:val="nil"/>
              <w:right w:val="single" w:sz="16" w:space="0" w:color="000000"/>
            </w:tcBorders>
            <w:shd w:val="clear" w:color="auto" w:fill="FFFFFF"/>
            <w:vAlign w:val="center"/>
          </w:tcPr>
          <w:p w14:paraId="0F8885CE"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,880</w:t>
            </w:r>
          </w:p>
        </w:tc>
      </w:tr>
      <w:tr w:rsidR="00960EEB" w:rsidRPr="007726C3" w14:paraId="7F87A20C" w14:textId="77777777" w:rsidTr="00960EEB">
        <w:trPr>
          <w:cantSplit/>
          <w:trHeight w:val="204"/>
        </w:trPr>
        <w:tc>
          <w:tcPr>
            <w:tcW w:w="744" w:type="pct"/>
            <w:vMerge/>
            <w:tcBorders>
              <w:top w:val="single" w:sz="16" w:space="0" w:color="000000"/>
              <w:left w:val="single" w:sz="16" w:space="0" w:color="000000"/>
              <w:bottom w:val="single" w:sz="16" w:space="0" w:color="000000"/>
              <w:right w:val="nil"/>
            </w:tcBorders>
            <w:shd w:val="clear" w:color="auto" w:fill="FFFFFF"/>
          </w:tcPr>
          <w:p w14:paraId="2A75B4AA" w14:textId="77777777" w:rsidR="00960EEB" w:rsidRPr="007726C3" w:rsidRDefault="00960EEB" w:rsidP="00960EEB">
            <w:pPr>
              <w:autoSpaceDE w:val="0"/>
              <w:autoSpaceDN w:val="0"/>
              <w:adjustRightInd w:val="0"/>
              <w:spacing w:after="0" w:line="240" w:lineRule="auto"/>
              <w:rPr>
                <w:rFonts w:ascii="Arial" w:hAnsi="Arial" w:cs="Arial"/>
                <w:color w:val="000000"/>
                <w:sz w:val="18"/>
                <w:szCs w:val="18"/>
              </w:rPr>
            </w:pPr>
          </w:p>
        </w:tc>
        <w:tc>
          <w:tcPr>
            <w:tcW w:w="1106" w:type="pct"/>
            <w:tcBorders>
              <w:top w:val="nil"/>
              <w:left w:val="nil"/>
              <w:bottom w:val="nil"/>
              <w:right w:val="single" w:sz="16" w:space="0" w:color="000000"/>
            </w:tcBorders>
            <w:shd w:val="clear" w:color="auto" w:fill="FFFFFF"/>
          </w:tcPr>
          <w:p w14:paraId="00A0B042" w14:textId="77777777" w:rsidR="00960EEB" w:rsidRPr="007726C3" w:rsidRDefault="00960EEB" w:rsidP="00960EEB">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Ei samaa eikä eri mieltä</w:t>
            </w:r>
          </w:p>
        </w:tc>
        <w:tc>
          <w:tcPr>
            <w:tcW w:w="440" w:type="pct"/>
            <w:tcBorders>
              <w:top w:val="nil"/>
              <w:left w:val="single" w:sz="16" w:space="0" w:color="000000"/>
              <w:bottom w:val="nil"/>
            </w:tcBorders>
            <w:shd w:val="clear" w:color="auto" w:fill="FFFFFF"/>
            <w:vAlign w:val="center"/>
          </w:tcPr>
          <w:p w14:paraId="2F9686EE"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7726C3">
              <w:rPr>
                <w:rFonts w:ascii="Arial" w:hAnsi="Arial" w:cs="Arial"/>
                <w:color w:val="000000"/>
                <w:sz w:val="18"/>
                <w:szCs w:val="18"/>
              </w:rPr>
              <w:t>-,371</w:t>
            </w:r>
            <w:proofErr w:type="gramEnd"/>
          </w:p>
        </w:tc>
        <w:tc>
          <w:tcPr>
            <w:tcW w:w="297" w:type="pct"/>
            <w:tcBorders>
              <w:top w:val="nil"/>
              <w:bottom w:val="nil"/>
            </w:tcBorders>
            <w:shd w:val="clear" w:color="auto" w:fill="FFFFFF"/>
            <w:vAlign w:val="center"/>
          </w:tcPr>
          <w:p w14:paraId="3CC31FB8"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,195</w:t>
            </w:r>
          </w:p>
        </w:tc>
        <w:tc>
          <w:tcPr>
            <w:tcW w:w="408" w:type="pct"/>
            <w:tcBorders>
              <w:top w:val="nil"/>
              <w:bottom w:val="nil"/>
            </w:tcBorders>
            <w:shd w:val="clear" w:color="auto" w:fill="FFFFFF"/>
            <w:vAlign w:val="center"/>
          </w:tcPr>
          <w:p w14:paraId="24A4B139"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3,622</w:t>
            </w:r>
          </w:p>
        </w:tc>
        <w:tc>
          <w:tcPr>
            <w:tcW w:w="236" w:type="pct"/>
            <w:tcBorders>
              <w:top w:val="nil"/>
              <w:bottom w:val="nil"/>
            </w:tcBorders>
            <w:shd w:val="clear" w:color="auto" w:fill="FFFFFF"/>
            <w:vAlign w:val="center"/>
          </w:tcPr>
          <w:p w14:paraId="5D2F8B8E"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1</w:t>
            </w:r>
          </w:p>
        </w:tc>
        <w:tc>
          <w:tcPr>
            <w:tcW w:w="303" w:type="pct"/>
            <w:tcBorders>
              <w:top w:val="nil"/>
              <w:bottom w:val="nil"/>
            </w:tcBorders>
            <w:shd w:val="clear" w:color="auto" w:fill="FFFFFF"/>
            <w:vAlign w:val="center"/>
          </w:tcPr>
          <w:p w14:paraId="0409BB1A" w14:textId="77777777" w:rsidR="00960EEB" w:rsidRPr="007726C3" w:rsidRDefault="00960EEB" w:rsidP="00960EEB">
            <w:pPr>
              <w:autoSpaceDE w:val="0"/>
              <w:autoSpaceDN w:val="0"/>
              <w:adjustRightInd w:val="0"/>
              <w:spacing w:after="0" w:line="320" w:lineRule="atLeast"/>
              <w:ind w:left="60" w:right="60"/>
              <w:jc w:val="right"/>
              <w:rPr>
                <w:rFonts w:ascii="Arial" w:hAnsi="Arial" w:cs="Arial"/>
                <w:b/>
                <w:color w:val="000000"/>
                <w:sz w:val="18"/>
                <w:szCs w:val="18"/>
              </w:rPr>
            </w:pPr>
            <w:r w:rsidRPr="007726C3">
              <w:rPr>
                <w:rFonts w:ascii="Arial" w:hAnsi="Arial" w:cs="Arial"/>
                <w:b/>
                <w:color w:val="000000"/>
                <w:sz w:val="18"/>
                <w:szCs w:val="18"/>
              </w:rPr>
              <w:t>,057</w:t>
            </w:r>
          </w:p>
        </w:tc>
        <w:tc>
          <w:tcPr>
            <w:tcW w:w="385" w:type="pct"/>
            <w:tcBorders>
              <w:top w:val="nil"/>
              <w:bottom w:val="nil"/>
            </w:tcBorders>
            <w:shd w:val="clear" w:color="auto" w:fill="FFFFFF"/>
            <w:vAlign w:val="center"/>
          </w:tcPr>
          <w:p w14:paraId="045B993C"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,690</w:t>
            </w:r>
          </w:p>
        </w:tc>
        <w:tc>
          <w:tcPr>
            <w:tcW w:w="560" w:type="pct"/>
            <w:tcBorders>
              <w:top w:val="nil"/>
              <w:bottom w:val="nil"/>
            </w:tcBorders>
            <w:shd w:val="clear" w:color="auto" w:fill="FFFFFF"/>
            <w:vAlign w:val="center"/>
          </w:tcPr>
          <w:p w14:paraId="49123C88"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,470</w:t>
            </w:r>
          </w:p>
        </w:tc>
        <w:tc>
          <w:tcPr>
            <w:tcW w:w="521" w:type="pct"/>
            <w:tcBorders>
              <w:top w:val="nil"/>
              <w:bottom w:val="nil"/>
              <w:right w:val="single" w:sz="16" w:space="0" w:color="000000"/>
            </w:tcBorders>
            <w:shd w:val="clear" w:color="auto" w:fill="FFFFFF"/>
            <w:vAlign w:val="center"/>
          </w:tcPr>
          <w:p w14:paraId="5BA90DEA"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1,011</w:t>
            </w:r>
          </w:p>
        </w:tc>
      </w:tr>
      <w:tr w:rsidR="00960EEB" w:rsidRPr="007726C3" w14:paraId="7AD5061F" w14:textId="77777777" w:rsidTr="00960EEB">
        <w:trPr>
          <w:cantSplit/>
          <w:trHeight w:val="204"/>
        </w:trPr>
        <w:tc>
          <w:tcPr>
            <w:tcW w:w="744" w:type="pct"/>
            <w:vMerge/>
            <w:tcBorders>
              <w:top w:val="single" w:sz="16" w:space="0" w:color="000000"/>
              <w:left w:val="single" w:sz="16" w:space="0" w:color="000000"/>
              <w:bottom w:val="single" w:sz="16" w:space="0" w:color="000000"/>
              <w:right w:val="nil"/>
            </w:tcBorders>
            <w:shd w:val="clear" w:color="auto" w:fill="FFFFFF"/>
          </w:tcPr>
          <w:p w14:paraId="1160909C" w14:textId="77777777" w:rsidR="00960EEB" w:rsidRPr="007726C3" w:rsidRDefault="00960EEB" w:rsidP="00960EEB">
            <w:pPr>
              <w:autoSpaceDE w:val="0"/>
              <w:autoSpaceDN w:val="0"/>
              <w:adjustRightInd w:val="0"/>
              <w:spacing w:after="0" w:line="240" w:lineRule="auto"/>
              <w:rPr>
                <w:rFonts w:ascii="Arial" w:hAnsi="Arial" w:cs="Arial"/>
                <w:color w:val="000000"/>
                <w:sz w:val="18"/>
                <w:szCs w:val="18"/>
              </w:rPr>
            </w:pPr>
          </w:p>
        </w:tc>
        <w:tc>
          <w:tcPr>
            <w:tcW w:w="1106" w:type="pct"/>
            <w:tcBorders>
              <w:top w:val="nil"/>
              <w:left w:val="nil"/>
              <w:bottom w:val="nil"/>
              <w:right w:val="single" w:sz="16" w:space="0" w:color="000000"/>
            </w:tcBorders>
            <w:shd w:val="clear" w:color="auto" w:fill="FFFFFF"/>
          </w:tcPr>
          <w:p w14:paraId="40987A07" w14:textId="77777777" w:rsidR="00960EEB" w:rsidRPr="007726C3" w:rsidRDefault="00960EEB" w:rsidP="00960EEB">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Eri mieltä</w:t>
            </w:r>
          </w:p>
        </w:tc>
        <w:tc>
          <w:tcPr>
            <w:tcW w:w="440" w:type="pct"/>
            <w:tcBorders>
              <w:top w:val="nil"/>
              <w:left w:val="single" w:sz="16" w:space="0" w:color="000000"/>
              <w:bottom w:val="nil"/>
            </w:tcBorders>
            <w:shd w:val="clear" w:color="auto" w:fill="FFFFFF"/>
            <w:vAlign w:val="center"/>
          </w:tcPr>
          <w:p w14:paraId="348E31B7"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7726C3">
              <w:rPr>
                <w:rFonts w:ascii="Arial" w:hAnsi="Arial" w:cs="Arial"/>
                <w:color w:val="000000"/>
                <w:sz w:val="18"/>
                <w:szCs w:val="18"/>
              </w:rPr>
              <w:t>-,117</w:t>
            </w:r>
            <w:proofErr w:type="gramEnd"/>
          </w:p>
        </w:tc>
        <w:tc>
          <w:tcPr>
            <w:tcW w:w="297" w:type="pct"/>
            <w:tcBorders>
              <w:top w:val="nil"/>
              <w:bottom w:val="nil"/>
            </w:tcBorders>
            <w:shd w:val="clear" w:color="auto" w:fill="FFFFFF"/>
            <w:vAlign w:val="center"/>
          </w:tcPr>
          <w:p w14:paraId="4E1604C8"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,163</w:t>
            </w:r>
          </w:p>
        </w:tc>
        <w:tc>
          <w:tcPr>
            <w:tcW w:w="408" w:type="pct"/>
            <w:tcBorders>
              <w:top w:val="nil"/>
              <w:bottom w:val="nil"/>
            </w:tcBorders>
            <w:shd w:val="clear" w:color="auto" w:fill="FFFFFF"/>
            <w:vAlign w:val="center"/>
          </w:tcPr>
          <w:p w14:paraId="3DC25B8D"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,514</w:t>
            </w:r>
          </w:p>
        </w:tc>
        <w:tc>
          <w:tcPr>
            <w:tcW w:w="236" w:type="pct"/>
            <w:tcBorders>
              <w:top w:val="nil"/>
              <w:bottom w:val="nil"/>
            </w:tcBorders>
            <w:shd w:val="clear" w:color="auto" w:fill="FFFFFF"/>
            <w:vAlign w:val="center"/>
          </w:tcPr>
          <w:p w14:paraId="643F0377"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1</w:t>
            </w:r>
          </w:p>
        </w:tc>
        <w:tc>
          <w:tcPr>
            <w:tcW w:w="303" w:type="pct"/>
            <w:tcBorders>
              <w:top w:val="nil"/>
              <w:bottom w:val="nil"/>
            </w:tcBorders>
            <w:shd w:val="clear" w:color="auto" w:fill="FFFFFF"/>
            <w:vAlign w:val="center"/>
          </w:tcPr>
          <w:p w14:paraId="6074E4DD"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,473</w:t>
            </w:r>
          </w:p>
        </w:tc>
        <w:tc>
          <w:tcPr>
            <w:tcW w:w="385" w:type="pct"/>
            <w:tcBorders>
              <w:top w:val="nil"/>
              <w:bottom w:val="nil"/>
            </w:tcBorders>
            <w:shd w:val="clear" w:color="auto" w:fill="FFFFFF"/>
            <w:vAlign w:val="center"/>
          </w:tcPr>
          <w:p w14:paraId="7F7CDD0E"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,890</w:t>
            </w:r>
          </w:p>
        </w:tc>
        <w:tc>
          <w:tcPr>
            <w:tcW w:w="560" w:type="pct"/>
            <w:tcBorders>
              <w:top w:val="nil"/>
              <w:bottom w:val="nil"/>
            </w:tcBorders>
            <w:shd w:val="clear" w:color="auto" w:fill="FFFFFF"/>
            <w:vAlign w:val="center"/>
          </w:tcPr>
          <w:p w14:paraId="74395C11"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,647</w:t>
            </w:r>
          </w:p>
        </w:tc>
        <w:tc>
          <w:tcPr>
            <w:tcW w:w="521" w:type="pct"/>
            <w:tcBorders>
              <w:top w:val="nil"/>
              <w:bottom w:val="nil"/>
              <w:right w:val="single" w:sz="16" w:space="0" w:color="000000"/>
            </w:tcBorders>
            <w:shd w:val="clear" w:color="auto" w:fill="FFFFFF"/>
            <w:vAlign w:val="center"/>
          </w:tcPr>
          <w:p w14:paraId="578DED4A"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1,224</w:t>
            </w:r>
          </w:p>
        </w:tc>
      </w:tr>
      <w:tr w:rsidR="00960EEB" w:rsidRPr="007726C3" w14:paraId="1630BFD0" w14:textId="77777777" w:rsidTr="00960EEB">
        <w:trPr>
          <w:cantSplit/>
          <w:trHeight w:val="204"/>
        </w:trPr>
        <w:tc>
          <w:tcPr>
            <w:tcW w:w="744" w:type="pct"/>
            <w:vMerge/>
            <w:tcBorders>
              <w:top w:val="single" w:sz="16" w:space="0" w:color="000000"/>
              <w:left w:val="single" w:sz="16" w:space="0" w:color="000000"/>
              <w:bottom w:val="single" w:sz="16" w:space="0" w:color="000000"/>
              <w:right w:val="nil"/>
            </w:tcBorders>
            <w:shd w:val="clear" w:color="auto" w:fill="FFFFFF"/>
          </w:tcPr>
          <w:p w14:paraId="5958D616" w14:textId="77777777" w:rsidR="00960EEB" w:rsidRPr="007726C3" w:rsidRDefault="00960EEB" w:rsidP="00960EEB">
            <w:pPr>
              <w:autoSpaceDE w:val="0"/>
              <w:autoSpaceDN w:val="0"/>
              <w:adjustRightInd w:val="0"/>
              <w:spacing w:after="0" w:line="240" w:lineRule="auto"/>
              <w:rPr>
                <w:rFonts w:ascii="Arial" w:hAnsi="Arial" w:cs="Arial"/>
                <w:color w:val="000000"/>
                <w:sz w:val="18"/>
                <w:szCs w:val="18"/>
              </w:rPr>
            </w:pPr>
          </w:p>
        </w:tc>
        <w:tc>
          <w:tcPr>
            <w:tcW w:w="1106" w:type="pct"/>
            <w:tcBorders>
              <w:top w:val="nil"/>
              <w:left w:val="nil"/>
              <w:bottom w:val="nil"/>
              <w:right w:val="single" w:sz="16" w:space="0" w:color="000000"/>
            </w:tcBorders>
            <w:shd w:val="clear" w:color="auto" w:fill="FFFFFF"/>
          </w:tcPr>
          <w:p w14:paraId="4019E987" w14:textId="77777777" w:rsidR="00960EEB" w:rsidRPr="007726C3" w:rsidRDefault="00960EEB" w:rsidP="00960EEB">
            <w:pPr>
              <w:autoSpaceDE w:val="0"/>
              <w:autoSpaceDN w:val="0"/>
              <w:adjustRightInd w:val="0"/>
              <w:spacing w:after="0" w:line="320" w:lineRule="atLeast"/>
              <w:ind w:left="60" w:right="60"/>
              <w:rPr>
                <w:rFonts w:ascii="Arial" w:hAnsi="Arial" w:cs="Arial"/>
                <w:b/>
                <w:color w:val="000000"/>
                <w:sz w:val="18"/>
                <w:szCs w:val="18"/>
              </w:rPr>
            </w:pPr>
            <w:r w:rsidRPr="000D7193">
              <w:rPr>
                <w:rFonts w:ascii="Arial" w:hAnsi="Arial" w:cs="Arial"/>
                <w:b/>
                <w:color w:val="000000"/>
                <w:sz w:val="18"/>
                <w:szCs w:val="18"/>
              </w:rPr>
              <w:t>Luottavaisuus</w:t>
            </w:r>
          </w:p>
        </w:tc>
        <w:tc>
          <w:tcPr>
            <w:tcW w:w="440" w:type="pct"/>
            <w:tcBorders>
              <w:top w:val="nil"/>
              <w:left w:val="single" w:sz="16" w:space="0" w:color="000000"/>
              <w:bottom w:val="nil"/>
            </w:tcBorders>
            <w:shd w:val="clear" w:color="auto" w:fill="FFFFFF"/>
            <w:vAlign w:val="center"/>
          </w:tcPr>
          <w:p w14:paraId="3D20AA39" w14:textId="77777777" w:rsidR="00960EEB" w:rsidRPr="007726C3" w:rsidRDefault="00960EEB" w:rsidP="00960EEB">
            <w:pPr>
              <w:autoSpaceDE w:val="0"/>
              <w:autoSpaceDN w:val="0"/>
              <w:adjustRightInd w:val="0"/>
              <w:spacing w:after="0" w:line="240" w:lineRule="auto"/>
              <w:rPr>
                <w:rFonts w:ascii="Times New Roman" w:hAnsi="Times New Roman" w:cs="Times New Roman"/>
                <w:sz w:val="24"/>
                <w:szCs w:val="24"/>
              </w:rPr>
            </w:pPr>
          </w:p>
        </w:tc>
        <w:tc>
          <w:tcPr>
            <w:tcW w:w="297" w:type="pct"/>
            <w:tcBorders>
              <w:top w:val="nil"/>
              <w:bottom w:val="nil"/>
            </w:tcBorders>
            <w:shd w:val="clear" w:color="auto" w:fill="FFFFFF"/>
            <w:vAlign w:val="center"/>
          </w:tcPr>
          <w:p w14:paraId="292F1FCE" w14:textId="77777777" w:rsidR="00960EEB" w:rsidRPr="007726C3" w:rsidRDefault="00960EEB" w:rsidP="00960EEB">
            <w:pPr>
              <w:autoSpaceDE w:val="0"/>
              <w:autoSpaceDN w:val="0"/>
              <w:adjustRightInd w:val="0"/>
              <w:spacing w:after="0" w:line="240" w:lineRule="auto"/>
              <w:rPr>
                <w:rFonts w:ascii="Times New Roman" w:hAnsi="Times New Roman" w:cs="Times New Roman"/>
                <w:sz w:val="24"/>
                <w:szCs w:val="24"/>
              </w:rPr>
            </w:pPr>
          </w:p>
        </w:tc>
        <w:tc>
          <w:tcPr>
            <w:tcW w:w="408" w:type="pct"/>
            <w:tcBorders>
              <w:top w:val="nil"/>
              <w:bottom w:val="nil"/>
            </w:tcBorders>
            <w:shd w:val="clear" w:color="auto" w:fill="FFFFFF"/>
            <w:vAlign w:val="center"/>
          </w:tcPr>
          <w:p w14:paraId="0FE3E62C"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,951</w:t>
            </w:r>
          </w:p>
        </w:tc>
        <w:tc>
          <w:tcPr>
            <w:tcW w:w="236" w:type="pct"/>
            <w:tcBorders>
              <w:top w:val="nil"/>
              <w:bottom w:val="nil"/>
            </w:tcBorders>
            <w:shd w:val="clear" w:color="auto" w:fill="FFFFFF"/>
            <w:vAlign w:val="center"/>
          </w:tcPr>
          <w:p w14:paraId="3501F2A3"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4</w:t>
            </w:r>
          </w:p>
        </w:tc>
        <w:tc>
          <w:tcPr>
            <w:tcW w:w="303" w:type="pct"/>
            <w:tcBorders>
              <w:top w:val="nil"/>
              <w:bottom w:val="nil"/>
            </w:tcBorders>
            <w:shd w:val="clear" w:color="auto" w:fill="FFFFFF"/>
            <w:vAlign w:val="center"/>
          </w:tcPr>
          <w:p w14:paraId="26C62A16"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,917</w:t>
            </w:r>
          </w:p>
        </w:tc>
        <w:tc>
          <w:tcPr>
            <w:tcW w:w="385" w:type="pct"/>
            <w:tcBorders>
              <w:top w:val="nil"/>
              <w:bottom w:val="nil"/>
            </w:tcBorders>
            <w:shd w:val="clear" w:color="auto" w:fill="FFFFFF"/>
            <w:vAlign w:val="center"/>
          </w:tcPr>
          <w:p w14:paraId="1B4963CA" w14:textId="77777777" w:rsidR="00960EEB" w:rsidRPr="007726C3" w:rsidRDefault="00960EEB" w:rsidP="00960EEB">
            <w:pPr>
              <w:autoSpaceDE w:val="0"/>
              <w:autoSpaceDN w:val="0"/>
              <w:adjustRightInd w:val="0"/>
              <w:spacing w:after="0" w:line="240" w:lineRule="auto"/>
              <w:rPr>
                <w:rFonts w:ascii="Times New Roman" w:hAnsi="Times New Roman" w:cs="Times New Roman"/>
                <w:sz w:val="24"/>
                <w:szCs w:val="24"/>
              </w:rPr>
            </w:pPr>
          </w:p>
        </w:tc>
        <w:tc>
          <w:tcPr>
            <w:tcW w:w="560" w:type="pct"/>
            <w:tcBorders>
              <w:top w:val="nil"/>
              <w:bottom w:val="nil"/>
            </w:tcBorders>
            <w:shd w:val="clear" w:color="auto" w:fill="FFFFFF"/>
            <w:vAlign w:val="center"/>
          </w:tcPr>
          <w:p w14:paraId="6985EF08" w14:textId="77777777" w:rsidR="00960EEB" w:rsidRPr="007726C3" w:rsidRDefault="00960EEB" w:rsidP="00960EEB">
            <w:pPr>
              <w:autoSpaceDE w:val="0"/>
              <w:autoSpaceDN w:val="0"/>
              <w:adjustRightInd w:val="0"/>
              <w:spacing w:after="0" w:line="240" w:lineRule="auto"/>
              <w:rPr>
                <w:rFonts w:ascii="Times New Roman" w:hAnsi="Times New Roman" w:cs="Times New Roman"/>
                <w:sz w:val="24"/>
                <w:szCs w:val="24"/>
              </w:rPr>
            </w:pPr>
          </w:p>
        </w:tc>
        <w:tc>
          <w:tcPr>
            <w:tcW w:w="521" w:type="pct"/>
            <w:tcBorders>
              <w:top w:val="nil"/>
              <w:bottom w:val="nil"/>
              <w:right w:val="single" w:sz="16" w:space="0" w:color="000000"/>
            </w:tcBorders>
            <w:shd w:val="clear" w:color="auto" w:fill="FFFFFF"/>
            <w:vAlign w:val="center"/>
          </w:tcPr>
          <w:p w14:paraId="522FFE04" w14:textId="77777777" w:rsidR="00960EEB" w:rsidRPr="007726C3" w:rsidRDefault="00960EEB" w:rsidP="00960EEB">
            <w:pPr>
              <w:autoSpaceDE w:val="0"/>
              <w:autoSpaceDN w:val="0"/>
              <w:adjustRightInd w:val="0"/>
              <w:spacing w:after="0" w:line="240" w:lineRule="auto"/>
              <w:rPr>
                <w:rFonts w:ascii="Times New Roman" w:hAnsi="Times New Roman" w:cs="Times New Roman"/>
                <w:sz w:val="24"/>
                <w:szCs w:val="24"/>
              </w:rPr>
            </w:pPr>
          </w:p>
        </w:tc>
      </w:tr>
      <w:tr w:rsidR="00960EEB" w:rsidRPr="007726C3" w14:paraId="6A001187" w14:textId="77777777" w:rsidTr="00960EEB">
        <w:trPr>
          <w:cantSplit/>
          <w:trHeight w:val="204"/>
        </w:trPr>
        <w:tc>
          <w:tcPr>
            <w:tcW w:w="744" w:type="pct"/>
            <w:vMerge/>
            <w:tcBorders>
              <w:top w:val="single" w:sz="16" w:space="0" w:color="000000"/>
              <w:left w:val="single" w:sz="16" w:space="0" w:color="000000"/>
              <w:bottom w:val="single" w:sz="16" w:space="0" w:color="000000"/>
              <w:right w:val="nil"/>
            </w:tcBorders>
            <w:shd w:val="clear" w:color="auto" w:fill="FFFFFF"/>
          </w:tcPr>
          <w:p w14:paraId="673B58AA" w14:textId="77777777" w:rsidR="00960EEB" w:rsidRPr="007726C3" w:rsidRDefault="00960EEB" w:rsidP="00960EEB">
            <w:pPr>
              <w:autoSpaceDE w:val="0"/>
              <w:autoSpaceDN w:val="0"/>
              <w:adjustRightInd w:val="0"/>
              <w:spacing w:after="0" w:line="240" w:lineRule="auto"/>
              <w:rPr>
                <w:rFonts w:ascii="Times New Roman" w:hAnsi="Times New Roman" w:cs="Times New Roman"/>
                <w:sz w:val="24"/>
                <w:szCs w:val="24"/>
              </w:rPr>
            </w:pPr>
          </w:p>
        </w:tc>
        <w:tc>
          <w:tcPr>
            <w:tcW w:w="1106" w:type="pct"/>
            <w:tcBorders>
              <w:top w:val="nil"/>
              <w:left w:val="nil"/>
              <w:bottom w:val="nil"/>
              <w:right w:val="single" w:sz="16" w:space="0" w:color="000000"/>
            </w:tcBorders>
            <w:shd w:val="clear" w:color="auto" w:fill="FFFFFF"/>
          </w:tcPr>
          <w:p w14:paraId="6AC5643F" w14:textId="77777777" w:rsidR="00960EEB" w:rsidRPr="007726C3" w:rsidRDefault="00960EEB" w:rsidP="00960EE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Täysin samaa mieltä</w:t>
            </w:r>
          </w:p>
        </w:tc>
        <w:tc>
          <w:tcPr>
            <w:tcW w:w="440" w:type="pct"/>
            <w:tcBorders>
              <w:top w:val="nil"/>
              <w:left w:val="single" w:sz="16" w:space="0" w:color="000000"/>
              <w:bottom w:val="nil"/>
            </w:tcBorders>
            <w:shd w:val="clear" w:color="auto" w:fill="FFFFFF"/>
            <w:vAlign w:val="center"/>
          </w:tcPr>
          <w:p w14:paraId="31A3B3B5"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,027</w:t>
            </w:r>
          </w:p>
        </w:tc>
        <w:tc>
          <w:tcPr>
            <w:tcW w:w="297" w:type="pct"/>
            <w:tcBorders>
              <w:top w:val="nil"/>
              <w:bottom w:val="nil"/>
            </w:tcBorders>
            <w:shd w:val="clear" w:color="auto" w:fill="FFFFFF"/>
            <w:vAlign w:val="center"/>
          </w:tcPr>
          <w:p w14:paraId="7031F31A"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,563</w:t>
            </w:r>
          </w:p>
        </w:tc>
        <w:tc>
          <w:tcPr>
            <w:tcW w:w="408" w:type="pct"/>
            <w:tcBorders>
              <w:top w:val="nil"/>
              <w:bottom w:val="nil"/>
            </w:tcBorders>
            <w:shd w:val="clear" w:color="auto" w:fill="FFFFFF"/>
            <w:vAlign w:val="center"/>
          </w:tcPr>
          <w:p w14:paraId="4748302B"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,002</w:t>
            </w:r>
          </w:p>
        </w:tc>
        <w:tc>
          <w:tcPr>
            <w:tcW w:w="236" w:type="pct"/>
            <w:tcBorders>
              <w:top w:val="nil"/>
              <w:bottom w:val="nil"/>
            </w:tcBorders>
            <w:shd w:val="clear" w:color="auto" w:fill="FFFFFF"/>
            <w:vAlign w:val="center"/>
          </w:tcPr>
          <w:p w14:paraId="376CC80D"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1</w:t>
            </w:r>
          </w:p>
        </w:tc>
        <w:tc>
          <w:tcPr>
            <w:tcW w:w="303" w:type="pct"/>
            <w:tcBorders>
              <w:top w:val="nil"/>
              <w:bottom w:val="nil"/>
            </w:tcBorders>
            <w:shd w:val="clear" w:color="auto" w:fill="FFFFFF"/>
            <w:vAlign w:val="center"/>
          </w:tcPr>
          <w:p w14:paraId="634359CF"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,961</w:t>
            </w:r>
          </w:p>
        </w:tc>
        <w:tc>
          <w:tcPr>
            <w:tcW w:w="385" w:type="pct"/>
            <w:tcBorders>
              <w:top w:val="nil"/>
              <w:bottom w:val="nil"/>
            </w:tcBorders>
            <w:shd w:val="clear" w:color="auto" w:fill="FFFFFF"/>
            <w:vAlign w:val="center"/>
          </w:tcPr>
          <w:p w14:paraId="29D95828"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1,028</w:t>
            </w:r>
          </w:p>
        </w:tc>
        <w:tc>
          <w:tcPr>
            <w:tcW w:w="560" w:type="pct"/>
            <w:tcBorders>
              <w:top w:val="nil"/>
              <w:bottom w:val="nil"/>
            </w:tcBorders>
            <w:shd w:val="clear" w:color="auto" w:fill="FFFFFF"/>
            <w:vAlign w:val="center"/>
          </w:tcPr>
          <w:p w14:paraId="1217B6F9"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,341</w:t>
            </w:r>
          </w:p>
        </w:tc>
        <w:tc>
          <w:tcPr>
            <w:tcW w:w="521" w:type="pct"/>
            <w:tcBorders>
              <w:top w:val="nil"/>
              <w:bottom w:val="nil"/>
              <w:right w:val="single" w:sz="16" w:space="0" w:color="000000"/>
            </w:tcBorders>
            <w:shd w:val="clear" w:color="auto" w:fill="FFFFFF"/>
            <w:vAlign w:val="center"/>
          </w:tcPr>
          <w:p w14:paraId="32D32A07"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3,097</w:t>
            </w:r>
          </w:p>
        </w:tc>
      </w:tr>
      <w:tr w:rsidR="00960EEB" w:rsidRPr="007726C3" w14:paraId="444D2E0F" w14:textId="77777777" w:rsidTr="00960EEB">
        <w:trPr>
          <w:cantSplit/>
          <w:trHeight w:val="204"/>
        </w:trPr>
        <w:tc>
          <w:tcPr>
            <w:tcW w:w="744" w:type="pct"/>
            <w:vMerge/>
            <w:tcBorders>
              <w:top w:val="single" w:sz="16" w:space="0" w:color="000000"/>
              <w:left w:val="single" w:sz="16" w:space="0" w:color="000000"/>
              <w:bottom w:val="single" w:sz="16" w:space="0" w:color="000000"/>
              <w:right w:val="nil"/>
            </w:tcBorders>
            <w:shd w:val="clear" w:color="auto" w:fill="FFFFFF"/>
          </w:tcPr>
          <w:p w14:paraId="1FAD50B8" w14:textId="77777777" w:rsidR="00960EEB" w:rsidRPr="007726C3" w:rsidRDefault="00960EEB" w:rsidP="00960EEB">
            <w:pPr>
              <w:autoSpaceDE w:val="0"/>
              <w:autoSpaceDN w:val="0"/>
              <w:adjustRightInd w:val="0"/>
              <w:spacing w:after="0" w:line="240" w:lineRule="auto"/>
              <w:rPr>
                <w:rFonts w:ascii="Arial" w:hAnsi="Arial" w:cs="Arial"/>
                <w:color w:val="000000"/>
                <w:sz w:val="18"/>
                <w:szCs w:val="18"/>
              </w:rPr>
            </w:pPr>
          </w:p>
        </w:tc>
        <w:tc>
          <w:tcPr>
            <w:tcW w:w="1106" w:type="pct"/>
            <w:tcBorders>
              <w:top w:val="nil"/>
              <w:left w:val="nil"/>
              <w:bottom w:val="nil"/>
              <w:right w:val="single" w:sz="16" w:space="0" w:color="000000"/>
            </w:tcBorders>
            <w:shd w:val="clear" w:color="auto" w:fill="FFFFFF"/>
          </w:tcPr>
          <w:p w14:paraId="56FE732A" w14:textId="77777777" w:rsidR="00960EEB" w:rsidRPr="007726C3" w:rsidRDefault="00960EEB" w:rsidP="00960EE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Samaa mieltä</w:t>
            </w:r>
          </w:p>
        </w:tc>
        <w:tc>
          <w:tcPr>
            <w:tcW w:w="440" w:type="pct"/>
            <w:tcBorders>
              <w:top w:val="nil"/>
              <w:left w:val="single" w:sz="16" w:space="0" w:color="000000"/>
              <w:bottom w:val="nil"/>
            </w:tcBorders>
            <w:shd w:val="clear" w:color="auto" w:fill="FFFFFF"/>
            <w:vAlign w:val="center"/>
          </w:tcPr>
          <w:p w14:paraId="7A9507AB"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,191</w:t>
            </w:r>
          </w:p>
        </w:tc>
        <w:tc>
          <w:tcPr>
            <w:tcW w:w="297" w:type="pct"/>
            <w:tcBorders>
              <w:top w:val="nil"/>
              <w:bottom w:val="nil"/>
            </w:tcBorders>
            <w:shd w:val="clear" w:color="auto" w:fill="FFFFFF"/>
            <w:vAlign w:val="center"/>
          </w:tcPr>
          <w:p w14:paraId="42541D2A"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,541</w:t>
            </w:r>
          </w:p>
        </w:tc>
        <w:tc>
          <w:tcPr>
            <w:tcW w:w="408" w:type="pct"/>
            <w:tcBorders>
              <w:top w:val="nil"/>
              <w:bottom w:val="nil"/>
            </w:tcBorders>
            <w:shd w:val="clear" w:color="auto" w:fill="FFFFFF"/>
            <w:vAlign w:val="center"/>
          </w:tcPr>
          <w:p w14:paraId="2FEF996B"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,124</w:t>
            </w:r>
          </w:p>
        </w:tc>
        <w:tc>
          <w:tcPr>
            <w:tcW w:w="236" w:type="pct"/>
            <w:tcBorders>
              <w:top w:val="nil"/>
              <w:bottom w:val="nil"/>
            </w:tcBorders>
            <w:shd w:val="clear" w:color="auto" w:fill="FFFFFF"/>
            <w:vAlign w:val="center"/>
          </w:tcPr>
          <w:p w14:paraId="15DD6A73"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1</w:t>
            </w:r>
          </w:p>
        </w:tc>
        <w:tc>
          <w:tcPr>
            <w:tcW w:w="303" w:type="pct"/>
            <w:tcBorders>
              <w:top w:val="nil"/>
              <w:bottom w:val="nil"/>
            </w:tcBorders>
            <w:shd w:val="clear" w:color="auto" w:fill="FFFFFF"/>
            <w:vAlign w:val="center"/>
          </w:tcPr>
          <w:p w14:paraId="6A4989AD"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,724</w:t>
            </w:r>
          </w:p>
        </w:tc>
        <w:tc>
          <w:tcPr>
            <w:tcW w:w="385" w:type="pct"/>
            <w:tcBorders>
              <w:top w:val="nil"/>
              <w:bottom w:val="nil"/>
            </w:tcBorders>
            <w:shd w:val="clear" w:color="auto" w:fill="FFFFFF"/>
            <w:vAlign w:val="center"/>
          </w:tcPr>
          <w:p w14:paraId="2233B221"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1,210</w:t>
            </w:r>
          </w:p>
        </w:tc>
        <w:tc>
          <w:tcPr>
            <w:tcW w:w="560" w:type="pct"/>
            <w:tcBorders>
              <w:top w:val="nil"/>
              <w:bottom w:val="nil"/>
            </w:tcBorders>
            <w:shd w:val="clear" w:color="auto" w:fill="FFFFFF"/>
            <w:vAlign w:val="center"/>
          </w:tcPr>
          <w:p w14:paraId="34454E44"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,419</w:t>
            </w:r>
          </w:p>
        </w:tc>
        <w:tc>
          <w:tcPr>
            <w:tcW w:w="521" w:type="pct"/>
            <w:tcBorders>
              <w:top w:val="nil"/>
              <w:bottom w:val="nil"/>
              <w:right w:val="single" w:sz="16" w:space="0" w:color="000000"/>
            </w:tcBorders>
            <w:shd w:val="clear" w:color="auto" w:fill="FFFFFF"/>
            <w:vAlign w:val="center"/>
          </w:tcPr>
          <w:p w14:paraId="61D85BF8"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3,491</w:t>
            </w:r>
          </w:p>
        </w:tc>
      </w:tr>
      <w:tr w:rsidR="00960EEB" w:rsidRPr="007726C3" w14:paraId="6E37202D" w14:textId="77777777" w:rsidTr="00960EEB">
        <w:trPr>
          <w:cantSplit/>
          <w:trHeight w:val="204"/>
        </w:trPr>
        <w:tc>
          <w:tcPr>
            <w:tcW w:w="744" w:type="pct"/>
            <w:vMerge/>
            <w:tcBorders>
              <w:top w:val="single" w:sz="16" w:space="0" w:color="000000"/>
              <w:left w:val="single" w:sz="16" w:space="0" w:color="000000"/>
              <w:bottom w:val="single" w:sz="16" w:space="0" w:color="000000"/>
              <w:right w:val="nil"/>
            </w:tcBorders>
            <w:shd w:val="clear" w:color="auto" w:fill="FFFFFF"/>
          </w:tcPr>
          <w:p w14:paraId="5FECBDAE" w14:textId="77777777" w:rsidR="00960EEB" w:rsidRPr="007726C3" w:rsidRDefault="00960EEB" w:rsidP="00960EEB">
            <w:pPr>
              <w:autoSpaceDE w:val="0"/>
              <w:autoSpaceDN w:val="0"/>
              <w:adjustRightInd w:val="0"/>
              <w:spacing w:after="0" w:line="240" w:lineRule="auto"/>
              <w:rPr>
                <w:rFonts w:ascii="Arial" w:hAnsi="Arial" w:cs="Arial"/>
                <w:color w:val="000000"/>
                <w:sz w:val="18"/>
                <w:szCs w:val="18"/>
              </w:rPr>
            </w:pPr>
          </w:p>
        </w:tc>
        <w:tc>
          <w:tcPr>
            <w:tcW w:w="1106" w:type="pct"/>
            <w:tcBorders>
              <w:top w:val="nil"/>
              <w:left w:val="nil"/>
              <w:bottom w:val="nil"/>
              <w:right w:val="single" w:sz="16" w:space="0" w:color="000000"/>
            </w:tcBorders>
            <w:shd w:val="clear" w:color="auto" w:fill="FFFFFF"/>
          </w:tcPr>
          <w:p w14:paraId="183599F3" w14:textId="77777777" w:rsidR="00960EEB" w:rsidRPr="007726C3" w:rsidRDefault="00960EEB" w:rsidP="00960EEB">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Ei samaa eikä eri mieltä</w:t>
            </w:r>
          </w:p>
        </w:tc>
        <w:tc>
          <w:tcPr>
            <w:tcW w:w="440" w:type="pct"/>
            <w:tcBorders>
              <w:top w:val="nil"/>
              <w:left w:val="single" w:sz="16" w:space="0" w:color="000000"/>
              <w:bottom w:val="nil"/>
            </w:tcBorders>
            <w:shd w:val="clear" w:color="auto" w:fill="FFFFFF"/>
            <w:vAlign w:val="center"/>
          </w:tcPr>
          <w:p w14:paraId="5B5FBBAB"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,116</w:t>
            </w:r>
          </w:p>
        </w:tc>
        <w:tc>
          <w:tcPr>
            <w:tcW w:w="297" w:type="pct"/>
            <w:tcBorders>
              <w:top w:val="nil"/>
              <w:bottom w:val="nil"/>
            </w:tcBorders>
            <w:shd w:val="clear" w:color="auto" w:fill="FFFFFF"/>
            <w:vAlign w:val="center"/>
          </w:tcPr>
          <w:p w14:paraId="02AF7866"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,545</w:t>
            </w:r>
          </w:p>
        </w:tc>
        <w:tc>
          <w:tcPr>
            <w:tcW w:w="408" w:type="pct"/>
            <w:tcBorders>
              <w:top w:val="nil"/>
              <w:bottom w:val="nil"/>
            </w:tcBorders>
            <w:shd w:val="clear" w:color="auto" w:fill="FFFFFF"/>
            <w:vAlign w:val="center"/>
          </w:tcPr>
          <w:p w14:paraId="20AA9C66"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,045</w:t>
            </w:r>
          </w:p>
        </w:tc>
        <w:tc>
          <w:tcPr>
            <w:tcW w:w="236" w:type="pct"/>
            <w:tcBorders>
              <w:top w:val="nil"/>
              <w:bottom w:val="nil"/>
            </w:tcBorders>
            <w:shd w:val="clear" w:color="auto" w:fill="FFFFFF"/>
            <w:vAlign w:val="center"/>
          </w:tcPr>
          <w:p w14:paraId="4C3EC980"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1</w:t>
            </w:r>
          </w:p>
        </w:tc>
        <w:tc>
          <w:tcPr>
            <w:tcW w:w="303" w:type="pct"/>
            <w:tcBorders>
              <w:top w:val="nil"/>
              <w:bottom w:val="nil"/>
            </w:tcBorders>
            <w:shd w:val="clear" w:color="auto" w:fill="FFFFFF"/>
            <w:vAlign w:val="center"/>
          </w:tcPr>
          <w:p w14:paraId="1FC5192E"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,832</w:t>
            </w:r>
          </w:p>
        </w:tc>
        <w:tc>
          <w:tcPr>
            <w:tcW w:w="385" w:type="pct"/>
            <w:tcBorders>
              <w:top w:val="nil"/>
              <w:bottom w:val="nil"/>
            </w:tcBorders>
            <w:shd w:val="clear" w:color="auto" w:fill="FFFFFF"/>
            <w:vAlign w:val="center"/>
          </w:tcPr>
          <w:p w14:paraId="6763BFD7"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1,123</w:t>
            </w:r>
          </w:p>
        </w:tc>
        <w:tc>
          <w:tcPr>
            <w:tcW w:w="560" w:type="pct"/>
            <w:tcBorders>
              <w:top w:val="nil"/>
              <w:bottom w:val="nil"/>
            </w:tcBorders>
            <w:shd w:val="clear" w:color="auto" w:fill="FFFFFF"/>
            <w:vAlign w:val="center"/>
          </w:tcPr>
          <w:p w14:paraId="78C39BE7"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,386</w:t>
            </w:r>
          </w:p>
        </w:tc>
        <w:tc>
          <w:tcPr>
            <w:tcW w:w="521" w:type="pct"/>
            <w:tcBorders>
              <w:top w:val="nil"/>
              <w:bottom w:val="nil"/>
              <w:right w:val="single" w:sz="16" w:space="0" w:color="000000"/>
            </w:tcBorders>
            <w:shd w:val="clear" w:color="auto" w:fill="FFFFFF"/>
            <w:vAlign w:val="center"/>
          </w:tcPr>
          <w:p w14:paraId="0340F657"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3,267</w:t>
            </w:r>
          </w:p>
        </w:tc>
      </w:tr>
      <w:tr w:rsidR="00960EEB" w:rsidRPr="007726C3" w14:paraId="14A99864" w14:textId="77777777" w:rsidTr="00960EEB">
        <w:trPr>
          <w:cantSplit/>
          <w:trHeight w:val="204"/>
        </w:trPr>
        <w:tc>
          <w:tcPr>
            <w:tcW w:w="744" w:type="pct"/>
            <w:vMerge/>
            <w:tcBorders>
              <w:top w:val="single" w:sz="16" w:space="0" w:color="000000"/>
              <w:left w:val="single" w:sz="16" w:space="0" w:color="000000"/>
              <w:bottom w:val="single" w:sz="16" w:space="0" w:color="000000"/>
              <w:right w:val="nil"/>
            </w:tcBorders>
            <w:shd w:val="clear" w:color="auto" w:fill="FFFFFF"/>
          </w:tcPr>
          <w:p w14:paraId="53DA3D82" w14:textId="77777777" w:rsidR="00960EEB" w:rsidRPr="007726C3" w:rsidRDefault="00960EEB" w:rsidP="00960EEB">
            <w:pPr>
              <w:autoSpaceDE w:val="0"/>
              <w:autoSpaceDN w:val="0"/>
              <w:adjustRightInd w:val="0"/>
              <w:spacing w:after="0" w:line="240" w:lineRule="auto"/>
              <w:rPr>
                <w:rFonts w:ascii="Arial" w:hAnsi="Arial" w:cs="Arial"/>
                <w:color w:val="000000"/>
                <w:sz w:val="18"/>
                <w:szCs w:val="18"/>
              </w:rPr>
            </w:pPr>
          </w:p>
        </w:tc>
        <w:tc>
          <w:tcPr>
            <w:tcW w:w="1106" w:type="pct"/>
            <w:tcBorders>
              <w:top w:val="nil"/>
              <w:left w:val="nil"/>
              <w:bottom w:val="nil"/>
              <w:right w:val="single" w:sz="16" w:space="0" w:color="000000"/>
            </w:tcBorders>
            <w:shd w:val="clear" w:color="auto" w:fill="FFFFFF"/>
          </w:tcPr>
          <w:p w14:paraId="76768901" w14:textId="77777777" w:rsidR="00960EEB" w:rsidRPr="007726C3" w:rsidRDefault="00960EEB" w:rsidP="00960EE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Eri mieltä</w:t>
            </w:r>
          </w:p>
        </w:tc>
        <w:tc>
          <w:tcPr>
            <w:tcW w:w="440" w:type="pct"/>
            <w:tcBorders>
              <w:top w:val="nil"/>
              <w:left w:val="single" w:sz="16" w:space="0" w:color="000000"/>
              <w:bottom w:val="nil"/>
            </w:tcBorders>
            <w:shd w:val="clear" w:color="auto" w:fill="FFFFFF"/>
            <w:vAlign w:val="center"/>
          </w:tcPr>
          <w:p w14:paraId="3C72D0F7"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,084</w:t>
            </w:r>
          </w:p>
        </w:tc>
        <w:tc>
          <w:tcPr>
            <w:tcW w:w="297" w:type="pct"/>
            <w:tcBorders>
              <w:top w:val="nil"/>
              <w:bottom w:val="nil"/>
            </w:tcBorders>
            <w:shd w:val="clear" w:color="auto" w:fill="FFFFFF"/>
            <w:vAlign w:val="center"/>
          </w:tcPr>
          <w:p w14:paraId="1BC77943"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,565</w:t>
            </w:r>
          </w:p>
        </w:tc>
        <w:tc>
          <w:tcPr>
            <w:tcW w:w="408" w:type="pct"/>
            <w:tcBorders>
              <w:top w:val="nil"/>
              <w:bottom w:val="nil"/>
            </w:tcBorders>
            <w:shd w:val="clear" w:color="auto" w:fill="FFFFFF"/>
            <w:vAlign w:val="center"/>
          </w:tcPr>
          <w:p w14:paraId="4E83B789"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,022</w:t>
            </w:r>
          </w:p>
        </w:tc>
        <w:tc>
          <w:tcPr>
            <w:tcW w:w="236" w:type="pct"/>
            <w:tcBorders>
              <w:top w:val="nil"/>
              <w:bottom w:val="nil"/>
            </w:tcBorders>
            <w:shd w:val="clear" w:color="auto" w:fill="FFFFFF"/>
            <w:vAlign w:val="center"/>
          </w:tcPr>
          <w:p w14:paraId="2E24E574"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1</w:t>
            </w:r>
          </w:p>
        </w:tc>
        <w:tc>
          <w:tcPr>
            <w:tcW w:w="303" w:type="pct"/>
            <w:tcBorders>
              <w:top w:val="nil"/>
              <w:bottom w:val="nil"/>
            </w:tcBorders>
            <w:shd w:val="clear" w:color="auto" w:fill="FFFFFF"/>
            <w:vAlign w:val="center"/>
          </w:tcPr>
          <w:p w14:paraId="58834F15"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,882</w:t>
            </w:r>
          </w:p>
        </w:tc>
        <w:tc>
          <w:tcPr>
            <w:tcW w:w="385" w:type="pct"/>
            <w:tcBorders>
              <w:top w:val="nil"/>
              <w:bottom w:val="nil"/>
            </w:tcBorders>
            <w:shd w:val="clear" w:color="auto" w:fill="FFFFFF"/>
            <w:vAlign w:val="center"/>
          </w:tcPr>
          <w:p w14:paraId="407DBE75"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1,087</w:t>
            </w:r>
          </w:p>
        </w:tc>
        <w:tc>
          <w:tcPr>
            <w:tcW w:w="560" w:type="pct"/>
            <w:tcBorders>
              <w:top w:val="nil"/>
              <w:bottom w:val="nil"/>
            </w:tcBorders>
            <w:shd w:val="clear" w:color="auto" w:fill="FFFFFF"/>
            <w:vAlign w:val="center"/>
          </w:tcPr>
          <w:p w14:paraId="33006293"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,359</w:t>
            </w:r>
          </w:p>
        </w:tc>
        <w:tc>
          <w:tcPr>
            <w:tcW w:w="521" w:type="pct"/>
            <w:tcBorders>
              <w:top w:val="nil"/>
              <w:bottom w:val="nil"/>
              <w:right w:val="single" w:sz="16" w:space="0" w:color="000000"/>
            </w:tcBorders>
            <w:shd w:val="clear" w:color="auto" w:fill="FFFFFF"/>
            <w:vAlign w:val="center"/>
          </w:tcPr>
          <w:p w14:paraId="30D2739A"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3,290</w:t>
            </w:r>
          </w:p>
        </w:tc>
      </w:tr>
      <w:tr w:rsidR="00960EEB" w:rsidRPr="007726C3" w14:paraId="4A287C5C" w14:textId="77777777" w:rsidTr="00960EEB">
        <w:trPr>
          <w:cantSplit/>
          <w:trHeight w:val="204"/>
        </w:trPr>
        <w:tc>
          <w:tcPr>
            <w:tcW w:w="744" w:type="pct"/>
            <w:vMerge/>
            <w:tcBorders>
              <w:top w:val="single" w:sz="16" w:space="0" w:color="000000"/>
              <w:left w:val="single" w:sz="16" w:space="0" w:color="000000"/>
              <w:bottom w:val="single" w:sz="16" w:space="0" w:color="000000"/>
              <w:right w:val="nil"/>
            </w:tcBorders>
            <w:shd w:val="clear" w:color="auto" w:fill="FFFFFF"/>
          </w:tcPr>
          <w:p w14:paraId="4947E5B5" w14:textId="77777777" w:rsidR="00960EEB" w:rsidRPr="007726C3" w:rsidRDefault="00960EEB" w:rsidP="00960EEB">
            <w:pPr>
              <w:autoSpaceDE w:val="0"/>
              <w:autoSpaceDN w:val="0"/>
              <w:adjustRightInd w:val="0"/>
              <w:spacing w:after="0" w:line="240" w:lineRule="auto"/>
              <w:rPr>
                <w:rFonts w:ascii="Arial" w:hAnsi="Arial" w:cs="Arial"/>
                <w:color w:val="000000"/>
                <w:sz w:val="18"/>
                <w:szCs w:val="18"/>
              </w:rPr>
            </w:pPr>
          </w:p>
        </w:tc>
        <w:tc>
          <w:tcPr>
            <w:tcW w:w="1106" w:type="pct"/>
            <w:tcBorders>
              <w:top w:val="nil"/>
              <w:left w:val="nil"/>
              <w:bottom w:val="single" w:sz="16" w:space="0" w:color="000000"/>
              <w:right w:val="single" w:sz="16" w:space="0" w:color="000000"/>
            </w:tcBorders>
            <w:shd w:val="clear" w:color="auto" w:fill="FFFFFF"/>
          </w:tcPr>
          <w:p w14:paraId="66441F20" w14:textId="77777777" w:rsidR="00960EEB" w:rsidRPr="007726C3" w:rsidRDefault="00960EEB" w:rsidP="00960EE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Vakio</w:t>
            </w:r>
          </w:p>
        </w:tc>
        <w:tc>
          <w:tcPr>
            <w:tcW w:w="440" w:type="pct"/>
            <w:tcBorders>
              <w:top w:val="nil"/>
              <w:left w:val="single" w:sz="16" w:space="0" w:color="000000"/>
              <w:bottom w:val="single" w:sz="16" w:space="0" w:color="000000"/>
            </w:tcBorders>
            <w:shd w:val="clear" w:color="auto" w:fill="FFFFFF"/>
            <w:vAlign w:val="center"/>
          </w:tcPr>
          <w:p w14:paraId="5E6B0EAD"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7726C3">
              <w:rPr>
                <w:rFonts w:ascii="Arial" w:hAnsi="Arial" w:cs="Arial"/>
                <w:color w:val="000000"/>
                <w:sz w:val="18"/>
                <w:szCs w:val="18"/>
              </w:rPr>
              <w:t>-</w:t>
            </w:r>
            <w:proofErr w:type="gramEnd"/>
            <w:r w:rsidRPr="007726C3">
              <w:rPr>
                <w:rFonts w:ascii="Arial" w:hAnsi="Arial" w:cs="Arial"/>
                <w:color w:val="000000"/>
                <w:sz w:val="18"/>
                <w:szCs w:val="18"/>
              </w:rPr>
              <w:t>2,422</w:t>
            </w:r>
          </w:p>
        </w:tc>
        <w:tc>
          <w:tcPr>
            <w:tcW w:w="297" w:type="pct"/>
            <w:tcBorders>
              <w:top w:val="nil"/>
              <w:bottom w:val="single" w:sz="16" w:space="0" w:color="000000"/>
            </w:tcBorders>
            <w:shd w:val="clear" w:color="auto" w:fill="FFFFFF"/>
            <w:vAlign w:val="center"/>
          </w:tcPr>
          <w:p w14:paraId="4C1EECF2"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,889</w:t>
            </w:r>
          </w:p>
        </w:tc>
        <w:tc>
          <w:tcPr>
            <w:tcW w:w="408" w:type="pct"/>
            <w:tcBorders>
              <w:top w:val="nil"/>
              <w:bottom w:val="single" w:sz="16" w:space="0" w:color="000000"/>
            </w:tcBorders>
            <w:shd w:val="clear" w:color="auto" w:fill="FFFFFF"/>
            <w:vAlign w:val="center"/>
          </w:tcPr>
          <w:p w14:paraId="5974E18B"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7,422</w:t>
            </w:r>
          </w:p>
        </w:tc>
        <w:tc>
          <w:tcPr>
            <w:tcW w:w="236" w:type="pct"/>
            <w:tcBorders>
              <w:top w:val="nil"/>
              <w:bottom w:val="single" w:sz="16" w:space="0" w:color="000000"/>
            </w:tcBorders>
            <w:shd w:val="clear" w:color="auto" w:fill="FFFFFF"/>
            <w:vAlign w:val="center"/>
          </w:tcPr>
          <w:p w14:paraId="73FD8555"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1</w:t>
            </w:r>
          </w:p>
        </w:tc>
        <w:tc>
          <w:tcPr>
            <w:tcW w:w="303" w:type="pct"/>
            <w:tcBorders>
              <w:top w:val="nil"/>
              <w:bottom w:val="single" w:sz="16" w:space="0" w:color="000000"/>
            </w:tcBorders>
            <w:shd w:val="clear" w:color="auto" w:fill="FFFFFF"/>
            <w:vAlign w:val="center"/>
          </w:tcPr>
          <w:p w14:paraId="5FF10709"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,006</w:t>
            </w:r>
          </w:p>
        </w:tc>
        <w:tc>
          <w:tcPr>
            <w:tcW w:w="385" w:type="pct"/>
            <w:tcBorders>
              <w:top w:val="nil"/>
              <w:bottom w:val="single" w:sz="16" w:space="0" w:color="000000"/>
            </w:tcBorders>
            <w:shd w:val="clear" w:color="auto" w:fill="FFFFFF"/>
            <w:vAlign w:val="center"/>
          </w:tcPr>
          <w:p w14:paraId="3CA7D988" w14:textId="77777777" w:rsidR="00960EEB" w:rsidRPr="007726C3"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726C3">
              <w:rPr>
                <w:rFonts w:ascii="Arial" w:hAnsi="Arial" w:cs="Arial"/>
                <w:color w:val="000000"/>
                <w:sz w:val="18"/>
                <w:szCs w:val="18"/>
              </w:rPr>
              <w:t>,089</w:t>
            </w:r>
          </w:p>
        </w:tc>
        <w:tc>
          <w:tcPr>
            <w:tcW w:w="560" w:type="pct"/>
            <w:tcBorders>
              <w:top w:val="nil"/>
              <w:bottom w:val="single" w:sz="16" w:space="0" w:color="000000"/>
            </w:tcBorders>
            <w:shd w:val="clear" w:color="auto" w:fill="FFFFFF"/>
            <w:vAlign w:val="center"/>
          </w:tcPr>
          <w:p w14:paraId="0E511A84" w14:textId="77777777" w:rsidR="00960EEB" w:rsidRPr="007726C3" w:rsidRDefault="00960EEB" w:rsidP="00960EEB">
            <w:pPr>
              <w:autoSpaceDE w:val="0"/>
              <w:autoSpaceDN w:val="0"/>
              <w:adjustRightInd w:val="0"/>
              <w:spacing w:after="0" w:line="240" w:lineRule="auto"/>
              <w:rPr>
                <w:rFonts w:ascii="Times New Roman" w:hAnsi="Times New Roman" w:cs="Times New Roman"/>
                <w:sz w:val="24"/>
                <w:szCs w:val="24"/>
              </w:rPr>
            </w:pPr>
          </w:p>
        </w:tc>
        <w:tc>
          <w:tcPr>
            <w:tcW w:w="521" w:type="pct"/>
            <w:tcBorders>
              <w:top w:val="nil"/>
              <w:bottom w:val="single" w:sz="16" w:space="0" w:color="000000"/>
              <w:right w:val="single" w:sz="16" w:space="0" w:color="000000"/>
            </w:tcBorders>
            <w:shd w:val="clear" w:color="auto" w:fill="FFFFFF"/>
            <w:vAlign w:val="center"/>
          </w:tcPr>
          <w:p w14:paraId="5872E0D7" w14:textId="77777777" w:rsidR="00960EEB" w:rsidRPr="007726C3" w:rsidRDefault="00960EEB" w:rsidP="00960EEB">
            <w:pPr>
              <w:autoSpaceDE w:val="0"/>
              <w:autoSpaceDN w:val="0"/>
              <w:adjustRightInd w:val="0"/>
              <w:spacing w:after="0" w:line="240" w:lineRule="auto"/>
              <w:rPr>
                <w:rFonts w:ascii="Times New Roman" w:hAnsi="Times New Roman" w:cs="Times New Roman"/>
                <w:sz w:val="24"/>
                <w:szCs w:val="24"/>
              </w:rPr>
            </w:pPr>
          </w:p>
        </w:tc>
      </w:tr>
    </w:tbl>
    <w:p w14:paraId="3D5C580F" w14:textId="77777777" w:rsidR="00960EEB" w:rsidRDefault="00960EEB" w:rsidP="00960EEB">
      <w:pPr>
        <w:autoSpaceDE w:val="0"/>
        <w:autoSpaceDN w:val="0"/>
        <w:adjustRightInd w:val="0"/>
        <w:spacing w:after="0" w:line="240" w:lineRule="auto"/>
        <w:rPr>
          <w:rFonts w:ascii="Times New Roman" w:hAnsi="Times New Roman" w:cs="Times New Roman"/>
          <w:sz w:val="24"/>
          <w:szCs w:val="24"/>
        </w:rPr>
      </w:pPr>
    </w:p>
    <w:p w14:paraId="1AAB09A6" w14:textId="77777777" w:rsidR="00960EEB" w:rsidRPr="007726C3" w:rsidRDefault="00960EEB" w:rsidP="00960EEB">
      <w:pPr>
        <w:autoSpaceDE w:val="0"/>
        <w:autoSpaceDN w:val="0"/>
        <w:adjustRightInd w:val="0"/>
        <w:spacing w:after="0" w:line="240" w:lineRule="auto"/>
        <w:rPr>
          <w:rFonts w:ascii="Times New Roman" w:hAnsi="Times New Roman" w:cs="Times New Roman"/>
          <w:sz w:val="24"/>
          <w:szCs w:val="24"/>
        </w:rPr>
      </w:pPr>
    </w:p>
    <w:p w14:paraId="090CEF63" w14:textId="1320CF05" w:rsidR="00960EEB" w:rsidRPr="007A2A3C" w:rsidRDefault="007A2A3C" w:rsidP="00960EEB">
      <w:pPr>
        <w:autoSpaceDE w:val="0"/>
        <w:autoSpaceDN w:val="0"/>
        <w:adjustRightInd w:val="0"/>
        <w:spacing w:after="0" w:line="400" w:lineRule="atLeast"/>
        <w:rPr>
          <w:rFonts w:ascii="Times New Roman" w:hAnsi="Times New Roman" w:cs="Times New Roman"/>
          <w:sz w:val="28"/>
          <w:szCs w:val="24"/>
        </w:rPr>
      </w:pPr>
      <w:r w:rsidRPr="007A2A3C">
        <w:rPr>
          <w:rFonts w:ascii="Times New Roman" w:hAnsi="Times New Roman" w:cs="Times New Roman"/>
          <w:sz w:val="28"/>
          <w:szCs w:val="24"/>
        </w:rPr>
        <w:t xml:space="preserve">Selitettävä muuttuja = Työ edistää opiskelujani </w:t>
      </w:r>
      <w:r>
        <w:rPr>
          <w:rFonts w:ascii="Times New Roman" w:hAnsi="Times New Roman" w:cs="Times New Roman"/>
          <w:sz w:val="28"/>
          <w:szCs w:val="24"/>
        </w:rPr>
        <w:t>(kyllä tai ei)</w:t>
      </w:r>
    </w:p>
    <w:p w14:paraId="61C2A6B9" w14:textId="77777777" w:rsidR="007A2A3C" w:rsidRPr="007726C3" w:rsidRDefault="007A2A3C" w:rsidP="00960EEB">
      <w:pPr>
        <w:autoSpaceDE w:val="0"/>
        <w:autoSpaceDN w:val="0"/>
        <w:adjustRightInd w:val="0"/>
        <w:spacing w:after="0" w:line="400" w:lineRule="atLeast"/>
        <w:rPr>
          <w:rFonts w:ascii="Times New Roman" w:hAnsi="Times New Roman" w:cs="Times New Roman"/>
          <w:sz w:val="28"/>
          <w:szCs w:val="24"/>
        </w:rPr>
      </w:pPr>
    </w:p>
    <w:p w14:paraId="50486163" w14:textId="77777777" w:rsidR="00960EEB" w:rsidRPr="007A2A3C" w:rsidRDefault="00960EEB" w:rsidP="00960EEB">
      <w:pPr>
        <w:rPr>
          <w:rFonts w:ascii="Times New Roman" w:hAnsi="Times New Roman" w:cs="Times New Roman"/>
          <w:sz w:val="24"/>
          <w:szCs w:val="24"/>
        </w:rPr>
      </w:pPr>
      <w:r w:rsidRPr="007A2A3C">
        <w:rPr>
          <w:rFonts w:ascii="Times New Roman" w:hAnsi="Times New Roman" w:cs="Times New Roman"/>
          <w:sz w:val="24"/>
          <w:szCs w:val="24"/>
        </w:rPr>
        <w:t>Perusta = Opintokokonaisuuteni antaa kattavan perustan työelämään siirtymiselle (referenssikategoria: erittäin huonosti)</w:t>
      </w:r>
    </w:p>
    <w:p w14:paraId="03CCE431" w14:textId="77777777" w:rsidR="00960EEB" w:rsidRPr="007A2A3C" w:rsidRDefault="00960EEB" w:rsidP="00960EEB">
      <w:pPr>
        <w:rPr>
          <w:rFonts w:ascii="Times New Roman" w:hAnsi="Times New Roman" w:cs="Times New Roman"/>
          <w:sz w:val="24"/>
          <w:szCs w:val="24"/>
        </w:rPr>
      </w:pPr>
      <w:r w:rsidRPr="007A2A3C">
        <w:rPr>
          <w:rFonts w:ascii="Times New Roman" w:hAnsi="Times New Roman" w:cs="Times New Roman"/>
          <w:sz w:val="24"/>
          <w:szCs w:val="24"/>
        </w:rPr>
        <w:t xml:space="preserve">Pelko= Pelkään joutuvani työttömäksi valmistumisen jälkeen (referenssikategoria: täysin eri mieltä) </w:t>
      </w:r>
    </w:p>
    <w:p w14:paraId="665ADB61" w14:textId="77777777" w:rsidR="00960EEB" w:rsidRPr="007A2A3C" w:rsidRDefault="00960EEB" w:rsidP="00960EEB">
      <w:pPr>
        <w:rPr>
          <w:rFonts w:ascii="Times New Roman" w:hAnsi="Times New Roman" w:cs="Times New Roman"/>
          <w:sz w:val="24"/>
          <w:szCs w:val="24"/>
        </w:rPr>
      </w:pPr>
      <w:r w:rsidRPr="007A2A3C">
        <w:rPr>
          <w:rFonts w:ascii="Times New Roman" w:hAnsi="Times New Roman" w:cs="Times New Roman"/>
          <w:sz w:val="24"/>
          <w:szCs w:val="24"/>
        </w:rPr>
        <w:t>Luottavaisuus= Suhtaudun luottavaisesti tulevaisuuteeni (referenssikategoria: täysin eri mieltä)</w:t>
      </w:r>
    </w:p>
    <w:tbl>
      <w:tblPr>
        <w:tblpPr w:leftFromText="141" w:rightFromText="141" w:vertAnchor="text" w:horzAnchor="page" w:tblpX="736" w:tblpY="20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31"/>
        <w:gridCol w:w="1461"/>
        <w:gridCol w:w="1891"/>
        <w:gridCol w:w="1871"/>
      </w:tblGrid>
      <w:tr w:rsidR="00960EEB" w:rsidRPr="007155CF" w14:paraId="30702F3A" w14:textId="77777777" w:rsidTr="00960EEB">
        <w:trPr>
          <w:cantSplit/>
        </w:trPr>
        <w:tc>
          <w:tcPr>
            <w:tcW w:w="0" w:type="auto"/>
            <w:gridSpan w:val="4"/>
            <w:tcBorders>
              <w:top w:val="nil"/>
              <w:left w:val="nil"/>
              <w:bottom w:val="nil"/>
              <w:right w:val="nil"/>
            </w:tcBorders>
            <w:shd w:val="clear" w:color="auto" w:fill="FFFFFF"/>
            <w:vAlign w:val="center"/>
          </w:tcPr>
          <w:p w14:paraId="7F6A69F7" w14:textId="77777777" w:rsidR="00960EEB" w:rsidRPr="007155CF" w:rsidRDefault="00960EEB" w:rsidP="00960EE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Malli</w:t>
            </w:r>
          </w:p>
        </w:tc>
      </w:tr>
      <w:tr w:rsidR="00960EEB" w:rsidRPr="007155CF" w14:paraId="5CE229C6" w14:textId="77777777" w:rsidTr="00960EEB">
        <w:trPr>
          <w:cantSplit/>
        </w:trPr>
        <w:tc>
          <w:tcPr>
            <w:tcW w:w="0" w:type="auto"/>
            <w:tcBorders>
              <w:top w:val="single" w:sz="16" w:space="0" w:color="000000"/>
              <w:left w:val="single" w:sz="16" w:space="0" w:color="000000"/>
              <w:bottom w:val="single" w:sz="16" w:space="0" w:color="000000"/>
              <w:right w:val="single" w:sz="16" w:space="0" w:color="000000"/>
            </w:tcBorders>
            <w:shd w:val="clear" w:color="auto" w:fill="FFFFFF"/>
            <w:vAlign w:val="bottom"/>
          </w:tcPr>
          <w:p w14:paraId="5AD09FB5" w14:textId="77777777" w:rsidR="00960EEB" w:rsidRPr="007155CF" w:rsidRDefault="00960EEB" w:rsidP="00960EEB">
            <w:pPr>
              <w:autoSpaceDE w:val="0"/>
              <w:autoSpaceDN w:val="0"/>
              <w:adjustRightInd w:val="0"/>
              <w:spacing w:after="0" w:line="320" w:lineRule="atLeast"/>
              <w:ind w:left="60" w:right="60"/>
              <w:rPr>
                <w:rFonts w:ascii="Arial" w:hAnsi="Arial" w:cs="Arial"/>
                <w:color w:val="000000"/>
                <w:sz w:val="18"/>
                <w:szCs w:val="18"/>
              </w:rPr>
            </w:pPr>
            <w:proofErr w:type="spellStart"/>
            <w:r w:rsidRPr="007155CF">
              <w:rPr>
                <w:rFonts w:ascii="Arial" w:hAnsi="Arial" w:cs="Arial"/>
                <w:color w:val="000000"/>
                <w:sz w:val="18"/>
                <w:szCs w:val="18"/>
              </w:rPr>
              <w:t>Step</w:t>
            </w:r>
            <w:proofErr w:type="spellEnd"/>
          </w:p>
        </w:tc>
        <w:tc>
          <w:tcPr>
            <w:tcW w:w="0" w:type="auto"/>
            <w:tcBorders>
              <w:top w:val="single" w:sz="16" w:space="0" w:color="000000"/>
              <w:left w:val="single" w:sz="16" w:space="0" w:color="000000"/>
              <w:bottom w:val="single" w:sz="16" w:space="0" w:color="000000"/>
            </w:tcBorders>
            <w:shd w:val="clear" w:color="auto" w:fill="FFFFFF"/>
            <w:vAlign w:val="bottom"/>
          </w:tcPr>
          <w:p w14:paraId="108BC237" w14:textId="77777777" w:rsidR="00960EEB" w:rsidRPr="007155CF" w:rsidRDefault="00960EEB" w:rsidP="00960EEB">
            <w:pPr>
              <w:autoSpaceDE w:val="0"/>
              <w:autoSpaceDN w:val="0"/>
              <w:adjustRightInd w:val="0"/>
              <w:spacing w:after="0" w:line="320" w:lineRule="atLeast"/>
              <w:ind w:left="60" w:right="60"/>
              <w:jc w:val="center"/>
              <w:rPr>
                <w:rFonts w:ascii="Arial" w:hAnsi="Arial" w:cs="Arial"/>
                <w:color w:val="000000"/>
                <w:sz w:val="18"/>
                <w:szCs w:val="18"/>
              </w:rPr>
            </w:pPr>
            <w:proofErr w:type="gramStart"/>
            <w:r w:rsidRPr="007155CF">
              <w:rPr>
                <w:rFonts w:ascii="Arial" w:hAnsi="Arial" w:cs="Arial"/>
                <w:color w:val="000000"/>
                <w:sz w:val="18"/>
                <w:szCs w:val="18"/>
              </w:rPr>
              <w:t>-</w:t>
            </w:r>
            <w:proofErr w:type="gramEnd"/>
            <w:r w:rsidRPr="007155CF">
              <w:rPr>
                <w:rFonts w:ascii="Arial" w:hAnsi="Arial" w:cs="Arial"/>
                <w:color w:val="000000"/>
                <w:sz w:val="18"/>
                <w:szCs w:val="18"/>
              </w:rPr>
              <w:t xml:space="preserve">2 </w:t>
            </w:r>
            <w:proofErr w:type="spellStart"/>
            <w:r w:rsidRPr="007155CF">
              <w:rPr>
                <w:rFonts w:ascii="Arial" w:hAnsi="Arial" w:cs="Arial"/>
                <w:color w:val="000000"/>
                <w:sz w:val="18"/>
                <w:szCs w:val="18"/>
              </w:rPr>
              <w:t>Log</w:t>
            </w:r>
            <w:proofErr w:type="spellEnd"/>
            <w:r w:rsidRPr="007155CF">
              <w:rPr>
                <w:rFonts w:ascii="Arial" w:hAnsi="Arial" w:cs="Arial"/>
                <w:color w:val="000000"/>
                <w:sz w:val="18"/>
                <w:szCs w:val="18"/>
              </w:rPr>
              <w:t xml:space="preserve"> </w:t>
            </w:r>
            <w:proofErr w:type="spellStart"/>
            <w:r w:rsidRPr="007155CF">
              <w:rPr>
                <w:rFonts w:ascii="Arial" w:hAnsi="Arial" w:cs="Arial"/>
                <w:color w:val="000000"/>
                <w:sz w:val="18"/>
                <w:szCs w:val="18"/>
              </w:rPr>
              <w:t>likelihood</w:t>
            </w:r>
            <w:proofErr w:type="spellEnd"/>
          </w:p>
        </w:tc>
        <w:tc>
          <w:tcPr>
            <w:tcW w:w="0" w:type="auto"/>
            <w:tcBorders>
              <w:top w:val="single" w:sz="16" w:space="0" w:color="000000"/>
              <w:bottom w:val="single" w:sz="16" w:space="0" w:color="000000"/>
            </w:tcBorders>
            <w:shd w:val="clear" w:color="auto" w:fill="FFFFFF"/>
            <w:vAlign w:val="bottom"/>
          </w:tcPr>
          <w:p w14:paraId="5CA67B31" w14:textId="77777777" w:rsidR="00960EEB" w:rsidRPr="007155CF" w:rsidRDefault="00960EEB" w:rsidP="00960EEB">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7155CF">
              <w:rPr>
                <w:rFonts w:ascii="Arial" w:hAnsi="Arial" w:cs="Arial"/>
                <w:color w:val="000000"/>
                <w:sz w:val="18"/>
                <w:szCs w:val="18"/>
              </w:rPr>
              <w:t>Cox</w:t>
            </w:r>
            <w:proofErr w:type="spellEnd"/>
            <w:r w:rsidRPr="007155CF">
              <w:rPr>
                <w:rFonts w:ascii="Arial" w:hAnsi="Arial" w:cs="Arial"/>
                <w:color w:val="000000"/>
                <w:sz w:val="18"/>
                <w:szCs w:val="18"/>
              </w:rPr>
              <w:t xml:space="preserve"> &amp; </w:t>
            </w:r>
            <w:proofErr w:type="spellStart"/>
            <w:r w:rsidRPr="007155CF">
              <w:rPr>
                <w:rFonts w:ascii="Arial" w:hAnsi="Arial" w:cs="Arial"/>
                <w:color w:val="000000"/>
                <w:sz w:val="18"/>
                <w:szCs w:val="18"/>
              </w:rPr>
              <w:t>Snell</w:t>
            </w:r>
            <w:proofErr w:type="spellEnd"/>
            <w:r w:rsidRPr="007155CF">
              <w:rPr>
                <w:rFonts w:ascii="Arial" w:hAnsi="Arial" w:cs="Arial"/>
                <w:color w:val="000000"/>
                <w:sz w:val="18"/>
                <w:szCs w:val="18"/>
              </w:rPr>
              <w:t xml:space="preserve"> R Square</w:t>
            </w:r>
          </w:p>
        </w:tc>
        <w:tc>
          <w:tcPr>
            <w:tcW w:w="0" w:type="auto"/>
            <w:tcBorders>
              <w:top w:val="single" w:sz="16" w:space="0" w:color="000000"/>
              <w:bottom w:val="single" w:sz="16" w:space="0" w:color="000000"/>
              <w:right w:val="single" w:sz="16" w:space="0" w:color="000000"/>
            </w:tcBorders>
            <w:shd w:val="clear" w:color="auto" w:fill="FFFFFF"/>
            <w:vAlign w:val="bottom"/>
          </w:tcPr>
          <w:p w14:paraId="79D0DE04" w14:textId="77777777" w:rsidR="00960EEB" w:rsidRPr="007155CF" w:rsidRDefault="00960EEB" w:rsidP="00960EEB">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7155CF">
              <w:rPr>
                <w:rFonts w:ascii="Arial" w:hAnsi="Arial" w:cs="Arial"/>
                <w:color w:val="000000"/>
                <w:sz w:val="18"/>
                <w:szCs w:val="18"/>
              </w:rPr>
              <w:t>Nagelkerke</w:t>
            </w:r>
            <w:proofErr w:type="spellEnd"/>
            <w:r w:rsidRPr="007155CF">
              <w:rPr>
                <w:rFonts w:ascii="Arial" w:hAnsi="Arial" w:cs="Arial"/>
                <w:color w:val="000000"/>
                <w:sz w:val="18"/>
                <w:szCs w:val="18"/>
              </w:rPr>
              <w:t xml:space="preserve"> R Square</w:t>
            </w:r>
          </w:p>
        </w:tc>
      </w:tr>
      <w:tr w:rsidR="00960EEB" w:rsidRPr="007155CF" w14:paraId="3C499E28" w14:textId="77777777" w:rsidTr="00960EEB">
        <w:trPr>
          <w:cantSplit/>
        </w:trPr>
        <w:tc>
          <w:tcPr>
            <w:tcW w:w="0" w:type="auto"/>
            <w:tcBorders>
              <w:top w:val="single" w:sz="16" w:space="0" w:color="000000"/>
              <w:left w:val="single" w:sz="16" w:space="0" w:color="000000"/>
              <w:bottom w:val="single" w:sz="16" w:space="0" w:color="000000"/>
              <w:right w:val="single" w:sz="16" w:space="0" w:color="000000"/>
            </w:tcBorders>
            <w:shd w:val="clear" w:color="auto" w:fill="FFFFFF"/>
          </w:tcPr>
          <w:p w14:paraId="6B69878A" w14:textId="77777777" w:rsidR="00960EEB" w:rsidRPr="007155CF" w:rsidRDefault="00960EEB" w:rsidP="00960EEB">
            <w:pPr>
              <w:autoSpaceDE w:val="0"/>
              <w:autoSpaceDN w:val="0"/>
              <w:adjustRightInd w:val="0"/>
              <w:spacing w:after="0" w:line="320" w:lineRule="atLeast"/>
              <w:ind w:left="60" w:right="60"/>
              <w:rPr>
                <w:rFonts w:ascii="Arial" w:hAnsi="Arial" w:cs="Arial"/>
                <w:color w:val="000000"/>
                <w:sz w:val="18"/>
                <w:szCs w:val="18"/>
              </w:rPr>
            </w:pPr>
            <w:r w:rsidRPr="007155CF">
              <w:rPr>
                <w:rFonts w:ascii="Arial" w:hAnsi="Arial" w:cs="Arial"/>
                <w:color w:val="000000"/>
                <w:sz w:val="18"/>
                <w:szCs w:val="18"/>
              </w:rPr>
              <w:t>1</w:t>
            </w:r>
          </w:p>
        </w:tc>
        <w:tc>
          <w:tcPr>
            <w:tcW w:w="0" w:type="auto"/>
            <w:tcBorders>
              <w:top w:val="single" w:sz="16" w:space="0" w:color="000000"/>
              <w:left w:val="single" w:sz="16" w:space="0" w:color="000000"/>
              <w:bottom w:val="single" w:sz="16" w:space="0" w:color="000000"/>
            </w:tcBorders>
            <w:shd w:val="clear" w:color="auto" w:fill="FFFFFF"/>
            <w:vAlign w:val="center"/>
          </w:tcPr>
          <w:p w14:paraId="4A81A794" w14:textId="77777777" w:rsidR="00960EEB" w:rsidRPr="007155CF"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155CF">
              <w:rPr>
                <w:rFonts w:ascii="Arial" w:hAnsi="Arial" w:cs="Arial"/>
                <w:color w:val="000000"/>
                <w:sz w:val="18"/>
                <w:szCs w:val="18"/>
              </w:rPr>
              <w:t>1910,569</w:t>
            </w:r>
            <w:r w:rsidRPr="007155CF">
              <w:rPr>
                <w:rFonts w:ascii="Arial" w:hAnsi="Arial" w:cs="Arial"/>
                <w:color w:val="000000"/>
                <w:sz w:val="18"/>
                <w:szCs w:val="18"/>
                <w:vertAlign w:val="superscript"/>
              </w:rPr>
              <w:t>a</w:t>
            </w:r>
          </w:p>
        </w:tc>
        <w:tc>
          <w:tcPr>
            <w:tcW w:w="0" w:type="auto"/>
            <w:tcBorders>
              <w:top w:val="single" w:sz="16" w:space="0" w:color="000000"/>
              <w:bottom w:val="single" w:sz="16" w:space="0" w:color="000000"/>
            </w:tcBorders>
            <w:shd w:val="clear" w:color="auto" w:fill="FFFFFF"/>
            <w:vAlign w:val="center"/>
          </w:tcPr>
          <w:p w14:paraId="6B06A8B6" w14:textId="77777777" w:rsidR="00960EEB" w:rsidRPr="007155CF"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155CF">
              <w:rPr>
                <w:rFonts w:ascii="Arial" w:hAnsi="Arial" w:cs="Arial"/>
                <w:color w:val="000000"/>
                <w:sz w:val="18"/>
                <w:szCs w:val="18"/>
              </w:rPr>
              <w:t>,011</w:t>
            </w:r>
          </w:p>
        </w:tc>
        <w:tc>
          <w:tcPr>
            <w:tcW w:w="0" w:type="auto"/>
            <w:tcBorders>
              <w:top w:val="single" w:sz="16" w:space="0" w:color="000000"/>
              <w:bottom w:val="single" w:sz="16" w:space="0" w:color="000000"/>
              <w:right w:val="single" w:sz="16" w:space="0" w:color="000000"/>
            </w:tcBorders>
            <w:shd w:val="clear" w:color="auto" w:fill="FFFFFF"/>
            <w:vAlign w:val="center"/>
          </w:tcPr>
          <w:p w14:paraId="7983470C" w14:textId="77777777" w:rsidR="00960EEB" w:rsidRPr="007155CF"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155CF">
              <w:rPr>
                <w:rFonts w:ascii="Arial" w:hAnsi="Arial" w:cs="Arial"/>
                <w:color w:val="000000"/>
                <w:sz w:val="18"/>
                <w:szCs w:val="18"/>
              </w:rPr>
              <w:t>,022</w:t>
            </w:r>
          </w:p>
        </w:tc>
      </w:tr>
      <w:tr w:rsidR="00960EEB" w:rsidRPr="007155CF" w14:paraId="4D29232F" w14:textId="77777777" w:rsidTr="00960EEB">
        <w:trPr>
          <w:cantSplit/>
        </w:trPr>
        <w:tc>
          <w:tcPr>
            <w:tcW w:w="0" w:type="auto"/>
            <w:gridSpan w:val="4"/>
            <w:tcBorders>
              <w:top w:val="nil"/>
              <w:left w:val="nil"/>
              <w:bottom w:val="nil"/>
              <w:right w:val="nil"/>
            </w:tcBorders>
            <w:shd w:val="clear" w:color="auto" w:fill="FFFFFF"/>
          </w:tcPr>
          <w:p w14:paraId="6F4535AD" w14:textId="77777777" w:rsidR="00960EEB" w:rsidRPr="007155CF" w:rsidRDefault="00960EEB" w:rsidP="00960EEB">
            <w:pPr>
              <w:autoSpaceDE w:val="0"/>
              <w:autoSpaceDN w:val="0"/>
              <w:adjustRightInd w:val="0"/>
              <w:spacing w:after="0" w:line="320" w:lineRule="atLeast"/>
              <w:ind w:left="60" w:right="60"/>
              <w:rPr>
                <w:rFonts w:ascii="Arial" w:hAnsi="Arial" w:cs="Arial"/>
                <w:color w:val="000000"/>
                <w:sz w:val="18"/>
                <w:szCs w:val="18"/>
              </w:rPr>
            </w:pPr>
          </w:p>
        </w:tc>
      </w:tr>
    </w:tbl>
    <w:tbl>
      <w:tblPr>
        <w:tblpPr w:leftFromText="141" w:rightFromText="141" w:vertAnchor="text" w:horzAnchor="page" w:tblpX="7141" w:tblpY="160"/>
        <w:tblW w:w="40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245"/>
        <w:gridCol w:w="1030"/>
        <w:gridCol w:w="1030"/>
      </w:tblGrid>
      <w:tr w:rsidR="00960EEB" w:rsidRPr="007155CF" w14:paraId="4D28A14E" w14:textId="77777777" w:rsidTr="00960EEB">
        <w:trPr>
          <w:cantSplit/>
        </w:trPr>
        <w:tc>
          <w:tcPr>
            <w:tcW w:w="4042" w:type="dxa"/>
            <w:gridSpan w:val="4"/>
            <w:tcBorders>
              <w:top w:val="nil"/>
              <w:left w:val="nil"/>
              <w:bottom w:val="nil"/>
              <w:right w:val="nil"/>
            </w:tcBorders>
            <w:shd w:val="clear" w:color="auto" w:fill="FFFFFF"/>
            <w:vAlign w:val="center"/>
          </w:tcPr>
          <w:p w14:paraId="5F4DF7CF" w14:textId="77777777" w:rsidR="00960EEB" w:rsidRPr="007155CF" w:rsidRDefault="00960EEB" w:rsidP="00960EEB">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7155CF">
              <w:rPr>
                <w:rFonts w:ascii="Arial" w:hAnsi="Arial" w:cs="Arial"/>
                <w:b/>
                <w:bCs/>
                <w:color w:val="000000"/>
                <w:sz w:val="18"/>
                <w:szCs w:val="18"/>
              </w:rPr>
              <w:t>Hosmer</w:t>
            </w:r>
            <w:proofErr w:type="spellEnd"/>
            <w:r w:rsidRPr="007155CF">
              <w:rPr>
                <w:rFonts w:ascii="Arial" w:hAnsi="Arial" w:cs="Arial"/>
                <w:b/>
                <w:bCs/>
                <w:color w:val="000000"/>
                <w:sz w:val="18"/>
                <w:szCs w:val="18"/>
              </w:rPr>
              <w:t xml:space="preserve"> and </w:t>
            </w:r>
            <w:proofErr w:type="spellStart"/>
            <w:r w:rsidRPr="007155CF">
              <w:rPr>
                <w:rFonts w:ascii="Arial" w:hAnsi="Arial" w:cs="Arial"/>
                <w:b/>
                <w:bCs/>
                <w:color w:val="000000"/>
                <w:sz w:val="18"/>
                <w:szCs w:val="18"/>
              </w:rPr>
              <w:t>Lemeshow</w:t>
            </w:r>
            <w:proofErr w:type="spellEnd"/>
            <w:r w:rsidRPr="007155CF">
              <w:rPr>
                <w:rFonts w:ascii="Arial" w:hAnsi="Arial" w:cs="Arial"/>
                <w:b/>
                <w:bCs/>
                <w:color w:val="000000"/>
                <w:sz w:val="18"/>
                <w:szCs w:val="18"/>
              </w:rPr>
              <w:t xml:space="preserve"> </w:t>
            </w:r>
            <w:proofErr w:type="spellStart"/>
            <w:r w:rsidRPr="007155CF">
              <w:rPr>
                <w:rFonts w:ascii="Arial" w:hAnsi="Arial" w:cs="Arial"/>
                <w:b/>
                <w:bCs/>
                <w:color w:val="000000"/>
                <w:sz w:val="18"/>
                <w:szCs w:val="18"/>
              </w:rPr>
              <w:t>Test</w:t>
            </w:r>
            <w:proofErr w:type="spellEnd"/>
          </w:p>
        </w:tc>
      </w:tr>
      <w:tr w:rsidR="00960EEB" w:rsidRPr="007155CF" w14:paraId="489D4230" w14:textId="77777777" w:rsidTr="00960EEB">
        <w:trPr>
          <w:cantSplit/>
        </w:trPr>
        <w:tc>
          <w:tcPr>
            <w:tcW w:w="737"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2AC116C3" w14:textId="77777777" w:rsidR="00960EEB" w:rsidRPr="007155CF" w:rsidRDefault="00960EEB" w:rsidP="00960EEB">
            <w:pPr>
              <w:autoSpaceDE w:val="0"/>
              <w:autoSpaceDN w:val="0"/>
              <w:adjustRightInd w:val="0"/>
              <w:spacing w:after="0" w:line="320" w:lineRule="atLeast"/>
              <w:ind w:left="60" w:right="60"/>
              <w:rPr>
                <w:rFonts w:ascii="Arial" w:hAnsi="Arial" w:cs="Arial"/>
                <w:color w:val="000000"/>
                <w:sz w:val="18"/>
                <w:szCs w:val="18"/>
              </w:rPr>
            </w:pPr>
            <w:proofErr w:type="spellStart"/>
            <w:r w:rsidRPr="007155CF">
              <w:rPr>
                <w:rFonts w:ascii="Arial" w:hAnsi="Arial" w:cs="Arial"/>
                <w:color w:val="000000"/>
                <w:sz w:val="18"/>
                <w:szCs w:val="18"/>
              </w:rPr>
              <w:t>Step</w:t>
            </w:r>
            <w:proofErr w:type="spellEnd"/>
          </w:p>
        </w:tc>
        <w:tc>
          <w:tcPr>
            <w:tcW w:w="1245" w:type="dxa"/>
            <w:tcBorders>
              <w:top w:val="single" w:sz="16" w:space="0" w:color="000000"/>
              <w:left w:val="single" w:sz="16" w:space="0" w:color="000000"/>
              <w:bottom w:val="single" w:sz="16" w:space="0" w:color="000000"/>
            </w:tcBorders>
            <w:shd w:val="clear" w:color="auto" w:fill="FFFFFF"/>
            <w:vAlign w:val="bottom"/>
          </w:tcPr>
          <w:p w14:paraId="4C93001F" w14:textId="77777777" w:rsidR="00960EEB" w:rsidRPr="007155CF" w:rsidRDefault="00960EEB" w:rsidP="00960EEB">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7155CF">
              <w:rPr>
                <w:rFonts w:ascii="Arial" w:hAnsi="Arial" w:cs="Arial"/>
                <w:color w:val="000000"/>
                <w:sz w:val="18"/>
                <w:szCs w:val="18"/>
              </w:rPr>
              <w:t>Chi-square</w:t>
            </w:r>
            <w:proofErr w:type="spellEnd"/>
          </w:p>
        </w:tc>
        <w:tc>
          <w:tcPr>
            <w:tcW w:w="1030" w:type="dxa"/>
            <w:tcBorders>
              <w:top w:val="single" w:sz="16" w:space="0" w:color="000000"/>
              <w:bottom w:val="single" w:sz="16" w:space="0" w:color="000000"/>
            </w:tcBorders>
            <w:shd w:val="clear" w:color="auto" w:fill="FFFFFF"/>
            <w:vAlign w:val="bottom"/>
          </w:tcPr>
          <w:p w14:paraId="3E787177" w14:textId="77777777" w:rsidR="00960EEB" w:rsidRPr="007155CF" w:rsidRDefault="00960EEB" w:rsidP="00960EEB">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7155CF">
              <w:rPr>
                <w:rFonts w:ascii="Arial" w:hAnsi="Arial" w:cs="Arial"/>
                <w:color w:val="000000"/>
                <w:sz w:val="18"/>
                <w:szCs w:val="18"/>
              </w:rPr>
              <w:t>df</w:t>
            </w:r>
            <w:proofErr w:type="spellEnd"/>
          </w:p>
        </w:tc>
        <w:tc>
          <w:tcPr>
            <w:tcW w:w="1030" w:type="dxa"/>
            <w:tcBorders>
              <w:top w:val="single" w:sz="16" w:space="0" w:color="000000"/>
              <w:bottom w:val="single" w:sz="16" w:space="0" w:color="000000"/>
              <w:right w:val="single" w:sz="16" w:space="0" w:color="000000"/>
            </w:tcBorders>
            <w:shd w:val="clear" w:color="auto" w:fill="FFFFFF"/>
            <w:vAlign w:val="bottom"/>
          </w:tcPr>
          <w:p w14:paraId="2DA5B1A8" w14:textId="77777777" w:rsidR="00960EEB" w:rsidRPr="007155CF" w:rsidRDefault="00960EEB" w:rsidP="00960EEB">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7155CF">
              <w:rPr>
                <w:rFonts w:ascii="Arial" w:hAnsi="Arial" w:cs="Arial"/>
                <w:color w:val="000000"/>
                <w:sz w:val="18"/>
                <w:szCs w:val="18"/>
              </w:rPr>
              <w:t>Sig</w:t>
            </w:r>
            <w:proofErr w:type="spellEnd"/>
            <w:r w:rsidRPr="007155CF">
              <w:rPr>
                <w:rFonts w:ascii="Arial" w:hAnsi="Arial" w:cs="Arial"/>
                <w:color w:val="000000"/>
                <w:sz w:val="18"/>
                <w:szCs w:val="18"/>
              </w:rPr>
              <w:t>.</w:t>
            </w:r>
          </w:p>
        </w:tc>
      </w:tr>
      <w:tr w:rsidR="00960EEB" w:rsidRPr="007155CF" w14:paraId="02E6B08A" w14:textId="77777777" w:rsidTr="00960EEB">
        <w:trPr>
          <w:cantSplit/>
        </w:trPr>
        <w:tc>
          <w:tcPr>
            <w:tcW w:w="737" w:type="dxa"/>
            <w:tcBorders>
              <w:top w:val="single" w:sz="16" w:space="0" w:color="000000"/>
              <w:left w:val="single" w:sz="16" w:space="0" w:color="000000"/>
              <w:bottom w:val="single" w:sz="16" w:space="0" w:color="000000"/>
              <w:right w:val="single" w:sz="16" w:space="0" w:color="000000"/>
            </w:tcBorders>
            <w:shd w:val="clear" w:color="auto" w:fill="FFFFFF"/>
          </w:tcPr>
          <w:p w14:paraId="54010234" w14:textId="77777777" w:rsidR="00960EEB" w:rsidRPr="007155CF" w:rsidRDefault="00960EEB" w:rsidP="00960EEB">
            <w:pPr>
              <w:autoSpaceDE w:val="0"/>
              <w:autoSpaceDN w:val="0"/>
              <w:adjustRightInd w:val="0"/>
              <w:spacing w:after="0" w:line="320" w:lineRule="atLeast"/>
              <w:ind w:left="60" w:right="60"/>
              <w:rPr>
                <w:rFonts w:ascii="Arial" w:hAnsi="Arial" w:cs="Arial"/>
                <w:color w:val="000000"/>
                <w:sz w:val="18"/>
                <w:szCs w:val="18"/>
              </w:rPr>
            </w:pPr>
            <w:r w:rsidRPr="007155CF">
              <w:rPr>
                <w:rFonts w:ascii="Arial" w:hAnsi="Arial" w:cs="Arial"/>
                <w:color w:val="000000"/>
                <w:sz w:val="18"/>
                <w:szCs w:val="18"/>
              </w:rPr>
              <w:t>1</w:t>
            </w:r>
          </w:p>
        </w:tc>
        <w:tc>
          <w:tcPr>
            <w:tcW w:w="1245" w:type="dxa"/>
            <w:tcBorders>
              <w:top w:val="single" w:sz="16" w:space="0" w:color="000000"/>
              <w:left w:val="single" w:sz="16" w:space="0" w:color="000000"/>
              <w:bottom w:val="single" w:sz="16" w:space="0" w:color="000000"/>
            </w:tcBorders>
            <w:shd w:val="clear" w:color="auto" w:fill="FFFFFF"/>
            <w:vAlign w:val="center"/>
          </w:tcPr>
          <w:p w14:paraId="45BE6BC4" w14:textId="77777777" w:rsidR="00960EEB" w:rsidRPr="007155CF"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155CF">
              <w:rPr>
                <w:rFonts w:ascii="Arial" w:hAnsi="Arial" w:cs="Arial"/>
                <w:color w:val="000000"/>
                <w:sz w:val="18"/>
                <w:szCs w:val="18"/>
              </w:rPr>
              <w:t>5,683</w:t>
            </w:r>
          </w:p>
        </w:tc>
        <w:tc>
          <w:tcPr>
            <w:tcW w:w="1030" w:type="dxa"/>
            <w:tcBorders>
              <w:top w:val="single" w:sz="16" w:space="0" w:color="000000"/>
              <w:bottom w:val="single" w:sz="16" w:space="0" w:color="000000"/>
            </w:tcBorders>
            <w:shd w:val="clear" w:color="auto" w:fill="FFFFFF"/>
            <w:vAlign w:val="center"/>
          </w:tcPr>
          <w:p w14:paraId="3539271B" w14:textId="77777777" w:rsidR="00960EEB" w:rsidRPr="007155CF"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155CF">
              <w:rPr>
                <w:rFonts w:ascii="Arial" w:hAnsi="Arial" w:cs="Arial"/>
                <w:color w:val="000000"/>
                <w:sz w:val="18"/>
                <w:szCs w:val="18"/>
              </w:rPr>
              <w:t>8</w:t>
            </w:r>
          </w:p>
        </w:tc>
        <w:tc>
          <w:tcPr>
            <w:tcW w:w="1030" w:type="dxa"/>
            <w:tcBorders>
              <w:top w:val="single" w:sz="16" w:space="0" w:color="000000"/>
              <w:bottom w:val="single" w:sz="16" w:space="0" w:color="000000"/>
              <w:right w:val="single" w:sz="16" w:space="0" w:color="000000"/>
            </w:tcBorders>
            <w:shd w:val="clear" w:color="auto" w:fill="FFFFFF"/>
            <w:vAlign w:val="center"/>
          </w:tcPr>
          <w:p w14:paraId="6C9DF5AC" w14:textId="77777777" w:rsidR="00960EEB" w:rsidRPr="007155CF" w:rsidRDefault="00960EEB" w:rsidP="00960EEB">
            <w:pPr>
              <w:autoSpaceDE w:val="0"/>
              <w:autoSpaceDN w:val="0"/>
              <w:adjustRightInd w:val="0"/>
              <w:spacing w:after="0" w:line="320" w:lineRule="atLeast"/>
              <w:ind w:left="60" w:right="60"/>
              <w:jc w:val="right"/>
              <w:rPr>
                <w:rFonts w:ascii="Arial" w:hAnsi="Arial" w:cs="Arial"/>
                <w:color w:val="000000"/>
                <w:sz w:val="18"/>
                <w:szCs w:val="18"/>
              </w:rPr>
            </w:pPr>
            <w:r w:rsidRPr="007155CF">
              <w:rPr>
                <w:rFonts w:ascii="Arial" w:hAnsi="Arial" w:cs="Arial"/>
                <w:color w:val="000000"/>
                <w:sz w:val="18"/>
                <w:szCs w:val="18"/>
              </w:rPr>
              <w:t>,683</w:t>
            </w:r>
          </w:p>
        </w:tc>
      </w:tr>
    </w:tbl>
    <w:p w14:paraId="3866B2AC" w14:textId="77777777" w:rsidR="00960EEB" w:rsidRDefault="00960EEB" w:rsidP="0908BF94">
      <w:pPr>
        <w:spacing w:line="360" w:lineRule="auto"/>
        <w:jc w:val="both"/>
        <w:rPr>
          <w:rFonts w:ascii="Times New Roman" w:eastAsia="Times New Roman" w:hAnsi="Times New Roman" w:cs="Times New Roman"/>
          <w:color w:val="343A41"/>
          <w:sz w:val="24"/>
          <w:szCs w:val="24"/>
        </w:rPr>
      </w:pPr>
    </w:p>
    <w:p w14:paraId="56E14826" w14:textId="77777777" w:rsidR="00960EEB" w:rsidRDefault="00960EEB" w:rsidP="0908BF94">
      <w:pPr>
        <w:spacing w:line="360" w:lineRule="auto"/>
        <w:jc w:val="both"/>
        <w:rPr>
          <w:rFonts w:ascii="Times New Roman" w:eastAsia="Times New Roman" w:hAnsi="Times New Roman" w:cs="Times New Roman"/>
          <w:color w:val="343A41"/>
          <w:sz w:val="24"/>
          <w:szCs w:val="24"/>
        </w:rPr>
      </w:pPr>
    </w:p>
    <w:p w14:paraId="1B99C794" w14:textId="77777777" w:rsidR="00960EEB" w:rsidRDefault="00960EEB" w:rsidP="0908BF94">
      <w:pPr>
        <w:spacing w:line="360" w:lineRule="auto"/>
        <w:jc w:val="both"/>
        <w:rPr>
          <w:rFonts w:ascii="Times New Roman" w:eastAsia="Times New Roman" w:hAnsi="Times New Roman" w:cs="Times New Roman"/>
          <w:color w:val="343A41"/>
          <w:sz w:val="24"/>
          <w:szCs w:val="24"/>
        </w:rPr>
      </w:pPr>
    </w:p>
    <w:p w14:paraId="758A3036" w14:textId="77777777" w:rsidR="00960EEB" w:rsidRDefault="00960EEB" w:rsidP="0908BF94">
      <w:pPr>
        <w:spacing w:line="360" w:lineRule="auto"/>
        <w:jc w:val="both"/>
        <w:rPr>
          <w:rFonts w:ascii="Times New Roman" w:eastAsia="Times New Roman" w:hAnsi="Times New Roman" w:cs="Times New Roman"/>
          <w:color w:val="343A41"/>
          <w:sz w:val="24"/>
          <w:szCs w:val="24"/>
        </w:rPr>
      </w:pPr>
    </w:p>
    <w:p w14:paraId="51687157" w14:textId="77777777" w:rsidR="00960EEB" w:rsidRDefault="00960EEB" w:rsidP="0908BF94">
      <w:pPr>
        <w:spacing w:line="360" w:lineRule="auto"/>
        <w:jc w:val="both"/>
        <w:rPr>
          <w:rFonts w:ascii="Times New Roman" w:eastAsia="Times New Roman" w:hAnsi="Times New Roman" w:cs="Times New Roman"/>
          <w:color w:val="343A41"/>
          <w:sz w:val="24"/>
          <w:szCs w:val="24"/>
        </w:rPr>
      </w:pPr>
    </w:p>
    <w:p w14:paraId="2ED0FBD6" w14:textId="77777777" w:rsidR="00960EEB" w:rsidRDefault="00960EEB" w:rsidP="0908BF94">
      <w:pPr>
        <w:spacing w:line="360" w:lineRule="auto"/>
        <w:jc w:val="both"/>
        <w:rPr>
          <w:rFonts w:ascii="Times New Roman" w:eastAsia="Times New Roman" w:hAnsi="Times New Roman" w:cs="Times New Roman"/>
          <w:color w:val="343A41"/>
          <w:sz w:val="24"/>
          <w:szCs w:val="24"/>
        </w:rPr>
      </w:pPr>
    </w:p>
    <w:p w14:paraId="225A036E" w14:textId="77777777" w:rsidR="00960EEB" w:rsidRDefault="00960EEB" w:rsidP="0908BF94">
      <w:pPr>
        <w:spacing w:line="360" w:lineRule="auto"/>
        <w:jc w:val="both"/>
        <w:rPr>
          <w:rFonts w:ascii="Times New Roman" w:eastAsia="Times New Roman" w:hAnsi="Times New Roman" w:cs="Times New Roman"/>
          <w:color w:val="343A41"/>
          <w:sz w:val="24"/>
          <w:szCs w:val="24"/>
        </w:rPr>
      </w:pPr>
    </w:p>
    <w:p w14:paraId="72425FC2" w14:textId="77777777" w:rsidR="00960EEB" w:rsidRDefault="00960EEB" w:rsidP="0908BF94">
      <w:pPr>
        <w:spacing w:line="360" w:lineRule="auto"/>
        <w:jc w:val="both"/>
        <w:rPr>
          <w:rFonts w:ascii="Times New Roman" w:eastAsia="Times New Roman" w:hAnsi="Times New Roman" w:cs="Times New Roman"/>
          <w:color w:val="343A41"/>
          <w:sz w:val="24"/>
          <w:szCs w:val="24"/>
        </w:rPr>
      </w:pPr>
    </w:p>
    <w:p w14:paraId="77609CA5" w14:textId="77777777" w:rsidR="00960EEB" w:rsidRDefault="00960EEB" w:rsidP="0908BF94">
      <w:pPr>
        <w:spacing w:line="360" w:lineRule="auto"/>
        <w:jc w:val="both"/>
      </w:pPr>
    </w:p>
    <w:sectPr w:rsidR="00960EEB" w:rsidSect="00960EEB">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08BF94"/>
    <w:rsid w:val="00084008"/>
    <w:rsid w:val="004F259D"/>
    <w:rsid w:val="00577E64"/>
    <w:rsid w:val="007A2A3C"/>
    <w:rsid w:val="00960EEB"/>
    <w:rsid w:val="00A549BD"/>
    <w:rsid w:val="00D06F60"/>
    <w:rsid w:val="0908BF9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B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945</Words>
  <Characters>7660</Characters>
  <Application>Microsoft Office Word</Application>
  <DocSecurity>0</DocSecurity>
  <Lines>63</Lines>
  <Paragraphs>17</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 savinen</dc:creator>
  <cp:lastModifiedBy>herman savinen</cp:lastModifiedBy>
  <cp:revision>2</cp:revision>
  <dcterms:created xsi:type="dcterms:W3CDTF">2015-11-22T18:57:00Z</dcterms:created>
  <dcterms:modified xsi:type="dcterms:W3CDTF">2015-11-22T18:57:00Z</dcterms:modified>
</cp:coreProperties>
</file>