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57DD4" w14:textId="77777777" w:rsidR="00007B5C" w:rsidRDefault="00007B5C"/>
    <w:p w14:paraId="12C7A269" w14:textId="1E1C7725" w:rsidR="00007B5C" w:rsidRDefault="009C5D09" w:rsidP="00F14FCB">
      <w:pPr>
        <w:jc w:val="center"/>
        <w:rPr>
          <w:rFonts w:ascii="Arial Black" w:hAnsi="Arial Black"/>
          <w:sz w:val="44"/>
        </w:rPr>
      </w:pPr>
      <w:r>
        <w:rPr>
          <w:rFonts w:ascii="Arial Black" w:hAnsi="Arial Black"/>
          <w:sz w:val="44"/>
        </w:rPr>
        <w:t>KATALAASIENTSYYMIN TOIMINTA</w:t>
      </w:r>
    </w:p>
    <w:p w14:paraId="0FAE54A3" w14:textId="6BBF3E31" w:rsidR="00007B5C" w:rsidRDefault="00007B5C" w:rsidP="00007B5C">
      <w:pPr>
        <w:rPr>
          <w:rFonts w:ascii="Arial" w:hAnsi="Arial"/>
          <w:b/>
          <w:u w:val="single"/>
        </w:rPr>
      </w:pPr>
      <w:r w:rsidRPr="004330EE">
        <w:rPr>
          <w:rFonts w:ascii="Arial" w:hAnsi="Arial"/>
          <w:b/>
          <w:u w:val="single"/>
        </w:rPr>
        <w:t>TAUSTAA</w:t>
      </w:r>
    </w:p>
    <w:p w14:paraId="4DAD5337" w14:textId="288C7768" w:rsidR="00F14FCB" w:rsidRDefault="00EB190B" w:rsidP="00007B5C">
      <w:pPr>
        <w:rPr>
          <w:rFonts w:ascii="Arial" w:hAnsi="Arial"/>
        </w:rPr>
      </w:pPr>
      <w:r>
        <w:rPr>
          <w:rFonts w:ascii="Arial" w:hAnsi="Arial"/>
        </w:rPr>
        <w:t>Katalyytit ovat aineita, jotka nopeuttavat kemiallisia reaktiota. Monet solujen proteiinit ovat katalyyttejä ja niitä kutsutaan entsyymeiksi. Esimerkiksi suussa syljen mukana tuleva amylaasientsyymi pilkkoo tärkkelystä. Entsyymejä löytyy myös muualta ruoansulatuskanavasta, esimerkiksi mahalaukusta ja ohutsuolesta.</w:t>
      </w:r>
    </w:p>
    <w:p w14:paraId="0BD5EA5C" w14:textId="477EE757" w:rsidR="00EB190B" w:rsidRDefault="00EB190B" w:rsidP="00007B5C">
      <w:pPr>
        <w:rPr>
          <w:rFonts w:ascii="Arial" w:hAnsi="Arial"/>
        </w:rPr>
      </w:pPr>
      <w:r>
        <w:rPr>
          <w:rFonts w:ascii="Arial" w:hAnsi="Arial"/>
        </w:rPr>
        <w:t xml:space="preserve">Entsyymejä käytetään paljon myös teollisuudessa sekä erilaisissa kemikaaleissa. Esimerkiksi monet pyykinpesuaineet sisältävät entsyymejä, jotka pilkkovat tehokkaasti likaa myös alhaisemmissa lämpötiloissa. </w:t>
      </w:r>
      <w:r w:rsidR="00302ED4">
        <w:rPr>
          <w:rFonts w:ascii="Arial" w:hAnsi="Arial"/>
        </w:rPr>
        <w:t>Myös monien elintarvikkeiden valmistamisessa käytetään hyväksi entsyymejä.</w:t>
      </w:r>
    </w:p>
    <w:p w14:paraId="5870DCB6" w14:textId="7873F0ED" w:rsidR="00225882" w:rsidRDefault="00225882" w:rsidP="00007B5C">
      <w:pPr>
        <w:rPr>
          <w:rFonts w:ascii="Arial" w:hAnsi="Arial"/>
        </w:rPr>
      </w:pPr>
      <w:r w:rsidRPr="00225882">
        <w:rPr>
          <w:rFonts w:ascii="Arial" w:hAnsi="Arial"/>
        </w:rPr>
        <w:t xml:space="preserve">Vetyperoksidia </w:t>
      </w:r>
      <w:r w:rsidR="002D5B03">
        <w:rPr>
          <w:rFonts w:ascii="Arial" w:hAnsi="Arial"/>
        </w:rPr>
        <w:t>(</w:t>
      </w:r>
      <w:r w:rsidR="002D5B03" w:rsidRPr="002D5B03">
        <w:rPr>
          <w:rFonts w:ascii="Arial" w:hAnsi="Arial"/>
        </w:rPr>
        <w:t>H</w:t>
      </w:r>
      <w:r w:rsidR="002D5B03" w:rsidRPr="002D5B03">
        <w:rPr>
          <w:rFonts w:ascii="Arial" w:hAnsi="Arial"/>
          <w:vertAlign w:val="subscript"/>
        </w:rPr>
        <w:t>2</w:t>
      </w:r>
      <w:r w:rsidR="002D5B03">
        <w:rPr>
          <w:rFonts w:ascii="Arial" w:hAnsi="Arial"/>
        </w:rPr>
        <w:t>O</w:t>
      </w:r>
      <w:r w:rsidR="002D5B03" w:rsidRPr="002D5B03">
        <w:rPr>
          <w:rFonts w:ascii="Arial" w:hAnsi="Arial"/>
          <w:vertAlign w:val="subscript"/>
        </w:rPr>
        <w:t>2</w:t>
      </w:r>
      <w:r w:rsidR="002D5B03">
        <w:rPr>
          <w:rFonts w:ascii="Arial" w:hAnsi="Arial"/>
        </w:rPr>
        <w:t xml:space="preserve">) </w:t>
      </w:r>
      <w:r w:rsidRPr="002D5B03">
        <w:rPr>
          <w:rFonts w:ascii="Arial" w:hAnsi="Arial"/>
        </w:rPr>
        <w:t>muodostuu</w:t>
      </w:r>
      <w:r w:rsidRPr="00225882">
        <w:rPr>
          <w:rFonts w:ascii="Arial" w:hAnsi="Arial"/>
        </w:rPr>
        <w:t xml:space="preserve"> </w:t>
      </w:r>
      <w:r>
        <w:rPr>
          <w:rFonts w:ascii="Arial" w:hAnsi="Arial"/>
        </w:rPr>
        <w:t xml:space="preserve">jonkin verran </w:t>
      </w:r>
      <w:r w:rsidR="00302ED4">
        <w:rPr>
          <w:rFonts w:ascii="Arial" w:hAnsi="Arial"/>
        </w:rPr>
        <w:t xml:space="preserve">soluissa </w:t>
      </w:r>
      <w:r>
        <w:rPr>
          <w:rFonts w:ascii="Arial" w:hAnsi="Arial"/>
        </w:rPr>
        <w:t>soluhengityksen sivutuotteena</w:t>
      </w:r>
      <w:r w:rsidRPr="00225882">
        <w:rPr>
          <w:rFonts w:ascii="Arial" w:hAnsi="Arial"/>
        </w:rPr>
        <w:t xml:space="preserve">. </w:t>
      </w:r>
      <w:r>
        <w:rPr>
          <w:rFonts w:ascii="Arial" w:hAnsi="Arial"/>
        </w:rPr>
        <w:t>Se</w:t>
      </w:r>
      <w:r w:rsidRPr="00225882">
        <w:rPr>
          <w:rFonts w:ascii="Arial" w:hAnsi="Arial"/>
        </w:rPr>
        <w:t xml:space="preserve"> on </w:t>
      </w:r>
      <w:r>
        <w:rPr>
          <w:rFonts w:ascii="Arial" w:hAnsi="Arial"/>
        </w:rPr>
        <w:t xml:space="preserve">kuitenkin </w:t>
      </w:r>
      <w:r w:rsidRPr="00225882">
        <w:rPr>
          <w:rFonts w:ascii="Arial" w:hAnsi="Arial"/>
        </w:rPr>
        <w:t xml:space="preserve">myrkyllistä soluille. </w:t>
      </w:r>
      <w:r>
        <w:rPr>
          <w:rFonts w:ascii="Arial" w:hAnsi="Arial"/>
        </w:rPr>
        <w:t>Solut tuottavat vetyperoksidin hajottamista varten katalaasia (entsyymi), joka hajottaa muodostuneen vetyperoksidin hapeksi ja vedeksi.</w:t>
      </w:r>
      <w:r w:rsidRPr="00225882">
        <w:rPr>
          <w:rFonts w:ascii="Arial" w:hAnsi="Arial"/>
        </w:rPr>
        <w:t xml:space="preserve"> Ihmisillä katalaasientsyymiä </w:t>
      </w:r>
      <w:r>
        <w:rPr>
          <w:rFonts w:ascii="Arial" w:hAnsi="Arial"/>
        </w:rPr>
        <w:t>on erityisesti maksassa, munuaisissa ja veressä.</w:t>
      </w:r>
    </w:p>
    <w:p w14:paraId="4DEE15ED" w14:textId="6ACCAB46" w:rsidR="002D5B03" w:rsidRPr="00F2605E" w:rsidRDefault="002D5B03" w:rsidP="00007B5C">
      <w:pPr>
        <w:rPr>
          <w:rFonts w:ascii="Arial" w:hAnsi="Arial"/>
        </w:rPr>
      </w:pPr>
      <w:r>
        <w:rPr>
          <w:rFonts w:ascii="Arial" w:hAnsi="Arial"/>
        </w:rPr>
        <w:t>2H</w:t>
      </w:r>
      <w:r w:rsidRPr="002D5B03">
        <w:rPr>
          <w:rFonts w:ascii="Arial" w:hAnsi="Arial"/>
          <w:vertAlign w:val="subscript"/>
        </w:rPr>
        <w:t>2</w:t>
      </w:r>
      <w:r>
        <w:rPr>
          <w:rFonts w:ascii="Arial" w:hAnsi="Arial"/>
        </w:rPr>
        <w:t>O</w:t>
      </w:r>
      <w:r w:rsidRPr="002D5B03">
        <w:rPr>
          <w:rFonts w:ascii="Arial" w:hAnsi="Arial"/>
          <w:vertAlign w:val="subscript"/>
        </w:rPr>
        <w:t>2</w:t>
      </w:r>
      <w:r>
        <w:rPr>
          <w:rFonts w:ascii="Arial" w:hAnsi="Arial"/>
        </w:rPr>
        <w:t xml:space="preserve"> </w:t>
      </w:r>
      <w:r w:rsidRPr="002D5B03">
        <w:rPr>
          <w:rFonts w:ascii="Arial" w:hAnsi="Arial"/>
        </w:rPr>
        <w:sym w:font="Wingdings" w:char="F0E0"/>
      </w:r>
      <w:r>
        <w:rPr>
          <w:rFonts w:ascii="Arial" w:hAnsi="Arial"/>
        </w:rPr>
        <w:t xml:space="preserve"> 2H</w:t>
      </w:r>
      <w:r w:rsidRPr="002D5B03">
        <w:rPr>
          <w:rFonts w:ascii="Arial" w:hAnsi="Arial"/>
          <w:vertAlign w:val="subscript"/>
        </w:rPr>
        <w:t>2</w:t>
      </w:r>
      <w:r>
        <w:rPr>
          <w:rFonts w:ascii="Arial" w:hAnsi="Arial"/>
        </w:rPr>
        <w:t>O + O</w:t>
      </w:r>
      <w:r w:rsidRPr="002D5B03">
        <w:rPr>
          <w:rFonts w:ascii="Arial" w:hAnsi="Arial"/>
          <w:vertAlign w:val="subscript"/>
        </w:rPr>
        <w:t>2</w:t>
      </w:r>
    </w:p>
    <w:p w14:paraId="5CDC01D3" w14:textId="2192FF04" w:rsidR="00BB520B" w:rsidRDefault="006B69AC" w:rsidP="00007B5C">
      <w:pPr>
        <w:rPr>
          <w:rFonts w:ascii="Arial" w:hAnsi="Arial"/>
        </w:rPr>
      </w:pPr>
      <w:r>
        <w:rPr>
          <w:rFonts w:ascii="Arial" w:hAnsi="Arial"/>
        </w:rPr>
        <w:t>Kun käsittelet vetyperoksidia, käytä työtakkia ja suojahanskoja. Vetyperoksidi on tehokas valkaisuaine, eli se poistaa värin esimerkiksi vaatteista ja hiuksista. Älä laita näytteen päälle liian suurta määrää vetyperoksidia, jotta se ei roisku putkesta ulos!</w:t>
      </w:r>
    </w:p>
    <w:p w14:paraId="7F3EE646" w14:textId="77777777" w:rsidR="00BB520B" w:rsidRPr="00BB520B" w:rsidRDefault="00BB520B" w:rsidP="00007B5C">
      <w:pPr>
        <w:rPr>
          <w:rFonts w:ascii="Arial" w:hAnsi="Arial"/>
        </w:rPr>
      </w:pPr>
    </w:p>
    <w:p w14:paraId="46F90DC0" w14:textId="22C1CCEC" w:rsidR="004330EE" w:rsidRDefault="00007B5C" w:rsidP="00007B5C">
      <w:pPr>
        <w:rPr>
          <w:rFonts w:ascii="Arial" w:hAnsi="Arial"/>
          <w:b/>
          <w:u w:val="single"/>
        </w:rPr>
      </w:pPr>
      <w:r w:rsidRPr="004330EE">
        <w:rPr>
          <w:rFonts w:ascii="Arial" w:hAnsi="Arial"/>
          <w:b/>
          <w:u w:val="single"/>
        </w:rPr>
        <w:t>POHDITTAVAKSI ENNEN TYÖTÄ</w:t>
      </w:r>
    </w:p>
    <w:p w14:paraId="3DC41E45" w14:textId="390D9440" w:rsidR="00BB520B" w:rsidRDefault="00350264" w:rsidP="00BB520B">
      <w:pPr>
        <w:pStyle w:val="Luettelokappale"/>
        <w:numPr>
          <w:ilvl w:val="0"/>
          <w:numId w:val="8"/>
        </w:numPr>
        <w:rPr>
          <w:rFonts w:ascii="Arial" w:hAnsi="Arial"/>
        </w:rPr>
      </w:pPr>
      <w:r>
        <w:rPr>
          <w:rFonts w:ascii="Arial" w:hAnsi="Arial"/>
        </w:rPr>
        <w:t>Mitä aineita vetyperoksidin hajotessa muodostuu?</w:t>
      </w:r>
    </w:p>
    <w:p w14:paraId="7150850F" w14:textId="76D88D06" w:rsidR="00350264" w:rsidRDefault="00350264" w:rsidP="00BB520B">
      <w:pPr>
        <w:pStyle w:val="Luettelokappale"/>
        <w:numPr>
          <w:ilvl w:val="0"/>
          <w:numId w:val="8"/>
        </w:numPr>
        <w:rPr>
          <w:rFonts w:ascii="Arial" w:hAnsi="Arial"/>
        </w:rPr>
      </w:pPr>
      <w:r>
        <w:rPr>
          <w:rFonts w:ascii="Arial" w:hAnsi="Arial"/>
        </w:rPr>
        <w:t>Miksi vetyperoksidiliuosta voidaan käyttää desinfiointiaineena?</w:t>
      </w:r>
    </w:p>
    <w:p w14:paraId="6CA727FF" w14:textId="63B6558D" w:rsidR="00350264" w:rsidRPr="00BB520B" w:rsidRDefault="00350264" w:rsidP="00BB520B">
      <w:pPr>
        <w:pStyle w:val="Luettelokappale"/>
        <w:numPr>
          <w:ilvl w:val="0"/>
          <w:numId w:val="8"/>
        </w:numPr>
        <w:rPr>
          <w:rFonts w:ascii="Arial" w:hAnsi="Arial"/>
        </w:rPr>
      </w:pPr>
      <w:r>
        <w:rPr>
          <w:rFonts w:ascii="Arial" w:hAnsi="Arial"/>
        </w:rPr>
        <w:t>Mitä entsyymejä tunnet? Pohdi esimerkiksi ruoansulatusta.</w:t>
      </w:r>
    </w:p>
    <w:p w14:paraId="12EEB01B" w14:textId="77777777" w:rsidR="00302ED4" w:rsidRDefault="00302ED4" w:rsidP="00007B5C">
      <w:pPr>
        <w:rPr>
          <w:rFonts w:ascii="Arial" w:hAnsi="Arial"/>
          <w:b/>
          <w:u w:val="single"/>
        </w:rPr>
      </w:pPr>
    </w:p>
    <w:p w14:paraId="313CF912" w14:textId="77777777" w:rsidR="004330EE" w:rsidRDefault="00007B5C" w:rsidP="00007B5C">
      <w:pPr>
        <w:rPr>
          <w:rFonts w:ascii="Arial" w:hAnsi="Arial"/>
          <w:b/>
          <w:u w:val="single"/>
        </w:rPr>
      </w:pPr>
      <w:r w:rsidRPr="004330EE">
        <w:rPr>
          <w:rFonts w:ascii="Arial" w:hAnsi="Arial"/>
          <w:b/>
          <w:u w:val="single"/>
        </w:rPr>
        <w:t>TARVIKKEET</w:t>
      </w:r>
    </w:p>
    <w:p w14:paraId="04947F3F" w14:textId="344D41E0" w:rsidR="000056B9" w:rsidRDefault="000056B9" w:rsidP="000056B9">
      <w:pPr>
        <w:pStyle w:val="Luettelokappale"/>
        <w:numPr>
          <w:ilvl w:val="0"/>
          <w:numId w:val="7"/>
        </w:numPr>
        <w:rPr>
          <w:rFonts w:ascii="Arial" w:hAnsi="Arial"/>
        </w:rPr>
      </w:pPr>
      <w:r>
        <w:rPr>
          <w:rFonts w:ascii="Arial" w:hAnsi="Arial"/>
        </w:rPr>
        <w:t>Vetyperoksidia (3 %)</w:t>
      </w:r>
    </w:p>
    <w:p w14:paraId="12F91897" w14:textId="79311C23" w:rsidR="00154475" w:rsidRDefault="00154475" w:rsidP="000056B9">
      <w:pPr>
        <w:pStyle w:val="Luettelokappale"/>
        <w:numPr>
          <w:ilvl w:val="0"/>
          <w:numId w:val="7"/>
        </w:numPr>
        <w:rPr>
          <w:rFonts w:ascii="Arial" w:hAnsi="Arial"/>
        </w:rPr>
      </w:pPr>
      <w:r>
        <w:rPr>
          <w:rFonts w:ascii="Arial" w:hAnsi="Arial"/>
        </w:rPr>
        <w:t>Pasteurpipettejä</w:t>
      </w:r>
    </w:p>
    <w:p w14:paraId="75716DFA" w14:textId="77777777" w:rsidR="003633BD" w:rsidRDefault="000056B9" w:rsidP="000056B9">
      <w:pPr>
        <w:pStyle w:val="Luettelokappale"/>
        <w:numPr>
          <w:ilvl w:val="0"/>
          <w:numId w:val="7"/>
        </w:numPr>
        <w:rPr>
          <w:rFonts w:ascii="Arial" w:hAnsi="Arial"/>
        </w:rPr>
      </w:pPr>
      <w:r>
        <w:rPr>
          <w:rFonts w:ascii="Arial" w:hAnsi="Arial"/>
        </w:rPr>
        <w:t>Koeputkia tai mikroputkia</w:t>
      </w:r>
    </w:p>
    <w:p w14:paraId="1F2D9F84" w14:textId="40F083CA" w:rsidR="000056B9" w:rsidRDefault="003633BD" w:rsidP="000056B9">
      <w:pPr>
        <w:pStyle w:val="Luettelokappale"/>
        <w:numPr>
          <w:ilvl w:val="0"/>
          <w:numId w:val="7"/>
        </w:numPr>
        <w:rPr>
          <w:rFonts w:ascii="Arial" w:hAnsi="Arial"/>
        </w:rPr>
      </w:pPr>
      <w:r>
        <w:rPr>
          <w:rFonts w:ascii="Arial" w:hAnsi="Arial"/>
        </w:rPr>
        <w:t>Koeputki</w:t>
      </w:r>
      <w:r w:rsidR="00154475">
        <w:rPr>
          <w:rFonts w:ascii="Arial" w:hAnsi="Arial"/>
        </w:rPr>
        <w:t>teline</w:t>
      </w:r>
    </w:p>
    <w:p w14:paraId="2185BD5B" w14:textId="77777777" w:rsidR="003633BD" w:rsidRDefault="003633BD" w:rsidP="000056B9">
      <w:pPr>
        <w:pStyle w:val="Luettelokappale"/>
        <w:numPr>
          <w:ilvl w:val="0"/>
          <w:numId w:val="7"/>
        </w:numPr>
        <w:rPr>
          <w:rFonts w:ascii="Arial" w:hAnsi="Arial"/>
        </w:rPr>
      </w:pPr>
      <w:r>
        <w:rPr>
          <w:rFonts w:ascii="Arial" w:hAnsi="Arial"/>
        </w:rPr>
        <w:t>Tutkittavia aineita, esimerkiksi:</w:t>
      </w:r>
    </w:p>
    <w:p w14:paraId="12E50DB0" w14:textId="22BE11AB" w:rsidR="000056B9" w:rsidRDefault="00BB520B" w:rsidP="003633BD">
      <w:pPr>
        <w:pStyle w:val="Luettelokappale"/>
        <w:numPr>
          <w:ilvl w:val="1"/>
          <w:numId w:val="7"/>
        </w:numPr>
        <w:rPr>
          <w:rFonts w:ascii="Arial" w:hAnsi="Arial"/>
        </w:rPr>
      </w:pPr>
      <w:r>
        <w:rPr>
          <w:rFonts w:ascii="Arial" w:hAnsi="Arial"/>
        </w:rPr>
        <w:t>Maksakudosta</w:t>
      </w:r>
      <w:r w:rsidR="00225882">
        <w:rPr>
          <w:rFonts w:ascii="Arial" w:hAnsi="Arial"/>
        </w:rPr>
        <w:t xml:space="preserve"> (ja muita kudosnäytteitä)</w:t>
      </w:r>
    </w:p>
    <w:p w14:paraId="28EAD0DC" w14:textId="67B0E692" w:rsidR="00BB520B" w:rsidRDefault="00BB520B" w:rsidP="003633BD">
      <w:pPr>
        <w:pStyle w:val="Luettelokappale"/>
        <w:numPr>
          <w:ilvl w:val="1"/>
          <w:numId w:val="7"/>
        </w:numPr>
        <w:rPr>
          <w:rFonts w:ascii="Arial" w:hAnsi="Arial"/>
        </w:rPr>
      </w:pPr>
      <w:r>
        <w:rPr>
          <w:rFonts w:ascii="Arial" w:hAnsi="Arial"/>
        </w:rPr>
        <w:t>Herneitä ja herneen kuorta</w:t>
      </w:r>
    </w:p>
    <w:p w14:paraId="73498CF1" w14:textId="088A53F9" w:rsidR="00BB520B" w:rsidRPr="000056B9" w:rsidRDefault="00BB520B" w:rsidP="003633BD">
      <w:pPr>
        <w:pStyle w:val="Luettelokappale"/>
        <w:numPr>
          <w:ilvl w:val="1"/>
          <w:numId w:val="7"/>
        </w:numPr>
        <w:rPr>
          <w:rFonts w:ascii="Arial" w:hAnsi="Arial"/>
        </w:rPr>
      </w:pPr>
      <w:r>
        <w:rPr>
          <w:rFonts w:ascii="Arial" w:hAnsi="Arial"/>
        </w:rPr>
        <w:t>Perunaa</w:t>
      </w:r>
    </w:p>
    <w:p w14:paraId="06AB5694" w14:textId="69E6C6F6" w:rsidR="00007B5C" w:rsidRDefault="00302ED4" w:rsidP="00585317">
      <w:pPr>
        <w:rPr>
          <w:rFonts w:ascii="Arial" w:hAnsi="Arial"/>
          <w:b/>
          <w:u w:val="single"/>
        </w:rPr>
      </w:pPr>
      <w:r>
        <w:rPr>
          <w:rFonts w:ascii="Arial" w:hAnsi="Arial"/>
          <w:b/>
          <w:u w:val="single"/>
        </w:rPr>
        <w:br w:type="column"/>
      </w:r>
      <w:r w:rsidR="00007B5C" w:rsidRPr="004330EE">
        <w:rPr>
          <w:rFonts w:ascii="Arial" w:hAnsi="Arial"/>
          <w:b/>
          <w:u w:val="single"/>
        </w:rPr>
        <w:lastRenderedPageBreak/>
        <w:t>TYÖOHJE</w:t>
      </w:r>
    </w:p>
    <w:p w14:paraId="6A193E99" w14:textId="0B396DDF" w:rsidR="00154475" w:rsidRDefault="00154475" w:rsidP="00154475">
      <w:pPr>
        <w:pStyle w:val="Luettelokappale"/>
        <w:numPr>
          <w:ilvl w:val="0"/>
          <w:numId w:val="11"/>
        </w:numPr>
        <w:rPr>
          <w:rFonts w:ascii="Arial" w:hAnsi="Arial"/>
        </w:rPr>
      </w:pPr>
      <w:r>
        <w:rPr>
          <w:rFonts w:ascii="Arial" w:hAnsi="Arial"/>
        </w:rPr>
        <w:t>Ota tyhjiä mikroputkia ja laita ne telineeseen</w:t>
      </w:r>
    </w:p>
    <w:p w14:paraId="16530D7F" w14:textId="5C66FD95" w:rsidR="00154475" w:rsidRDefault="00154475" w:rsidP="00154475">
      <w:pPr>
        <w:pStyle w:val="Luettelokappale"/>
        <w:numPr>
          <w:ilvl w:val="0"/>
          <w:numId w:val="11"/>
        </w:numPr>
        <w:rPr>
          <w:rFonts w:ascii="Arial" w:hAnsi="Arial"/>
        </w:rPr>
      </w:pPr>
      <w:r>
        <w:rPr>
          <w:rFonts w:ascii="Arial" w:hAnsi="Arial"/>
        </w:rPr>
        <w:t>Nostele pieniä palasia tutkittavaa näytettä mikroputkien pohjalle.</w:t>
      </w:r>
      <w:r w:rsidR="007F5C31">
        <w:rPr>
          <w:rFonts w:ascii="Arial" w:hAnsi="Arial"/>
        </w:rPr>
        <w:t xml:space="preserve"> Jätä yksi tyhjä putki vertailukohteeksi.</w:t>
      </w:r>
    </w:p>
    <w:p w14:paraId="52E954CC" w14:textId="1E126C05" w:rsidR="007F5C31" w:rsidRDefault="007F5C31" w:rsidP="00154475">
      <w:pPr>
        <w:pStyle w:val="Luettelokappale"/>
        <w:numPr>
          <w:ilvl w:val="0"/>
          <w:numId w:val="11"/>
        </w:numPr>
        <w:rPr>
          <w:rFonts w:ascii="Arial" w:hAnsi="Arial"/>
        </w:rPr>
      </w:pPr>
      <w:r>
        <w:rPr>
          <w:rFonts w:ascii="Arial" w:hAnsi="Arial"/>
        </w:rPr>
        <w:t xml:space="preserve">Pipetoi tyhjään putkeen </w:t>
      </w:r>
      <w:r w:rsidR="004A136B">
        <w:rPr>
          <w:rFonts w:ascii="Arial" w:hAnsi="Arial"/>
        </w:rPr>
        <w:t>muutama pisara (max. 0,5 ml)</w:t>
      </w:r>
      <w:bookmarkStart w:id="0" w:name="_GoBack"/>
      <w:bookmarkEnd w:id="0"/>
      <w:r>
        <w:rPr>
          <w:rFonts w:ascii="Arial" w:hAnsi="Arial"/>
        </w:rPr>
        <w:t xml:space="preserve"> vetyperoksidiliuosta. Tarkkaile, mitä putkessa tapahtuu.</w:t>
      </w:r>
    </w:p>
    <w:p w14:paraId="7F741A63" w14:textId="51CE8C24" w:rsidR="007F5C31" w:rsidRDefault="007F5C31" w:rsidP="007F5C31">
      <w:pPr>
        <w:pStyle w:val="Luettelokappale"/>
        <w:numPr>
          <w:ilvl w:val="0"/>
          <w:numId w:val="11"/>
        </w:numPr>
        <w:rPr>
          <w:rFonts w:ascii="Arial" w:hAnsi="Arial"/>
        </w:rPr>
      </w:pPr>
      <w:r>
        <w:rPr>
          <w:rFonts w:ascii="Arial" w:hAnsi="Arial"/>
        </w:rPr>
        <w:t xml:space="preserve">Pipetoi pasteur-pipetillä muutamia pisaroita vetyperoksidiliuosta tutkittavien näytteiden päälle. </w:t>
      </w:r>
      <w:r w:rsidRPr="007F5C31">
        <w:rPr>
          <w:rFonts w:ascii="Arial" w:hAnsi="Arial"/>
        </w:rPr>
        <w:t>Tarkkaile</w:t>
      </w:r>
      <w:r>
        <w:rPr>
          <w:rFonts w:ascii="Arial" w:hAnsi="Arial"/>
        </w:rPr>
        <w:t>, mitä putkissa tapahtuu.</w:t>
      </w:r>
    </w:p>
    <w:p w14:paraId="6419EE0E" w14:textId="53755091" w:rsidR="007F5C31" w:rsidRDefault="007F5C31" w:rsidP="007F5C31">
      <w:pPr>
        <w:pStyle w:val="Luettelokappale"/>
        <w:numPr>
          <w:ilvl w:val="0"/>
          <w:numId w:val="11"/>
        </w:numPr>
        <w:rPr>
          <w:rFonts w:ascii="Arial" w:hAnsi="Arial"/>
        </w:rPr>
      </w:pPr>
      <w:r>
        <w:rPr>
          <w:rFonts w:ascii="Arial" w:hAnsi="Arial"/>
        </w:rPr>
        <w:t>Kirjaa tuloksesi ylös. Missä putkissa havaitsit reaktion? Mistä reaktio johtuu?</w:t>
      </w:r>
    </w:p>
    <w:tbl>
      <w:tblPr>
        <w:tblStyle w:val="Taulukkoruudukko"/>
        <w:tblW w:w="0" w:type="auto"/>
        <w:tblLook w:val="04A0" w:firstRow="1" w:lastRow="0" w:firstColumn="1" w:lastColumn="0" w:noHBand="0" w:noVBand="1"/>
      </w:tblPr>
      <w:tblGrid>
        <w:gridCol w:w="3257"/>
        <w:gridCol w:w="3257"/>
        <w:gridCol w:w="3258"/>
      </w:tblGrid>
      <w:tr w:rsidR="00EA5A63" w14:paraId="7B86AB5F" w14:textId="77777777" w:rsidTr="00EA5A63">
        <w:tc>
          <w:tcPr>
            <w:tcW w:w="3257" w:type="dxa"/>
          </w:tcPr>
          <w:p w14:paraId="251877A0" w14:textId="6CF2042E" w:rsidR="00EA5A63" w:rsidRDefault="00EA5A63" w:rsidP="00EA5A63">
            <w:pPr>
              <w:rPr>
                <w:rFonts w:ascii="Arial" w:hAnsi="Arial"/>
              </w:rPr>
            </w:pPr>
            <w:r>
              <w:rPr>
                <w:rFonts w:ascii="Arial" w:hAnsi="Arial"/>
              </w:rPr>
              <w:t>Näyte</w:t>
            </w:r>
          </w:p>
        </w:tc>
        <w:tc>
          <w:tcPr>
            <w:tcW w:w="3257" w:type="dxa"/>
          </w:tcPr>
          <w:p w14:paraId="36B1F7F6" w14:textId="1B975D1D" w:rsidR="00EA5A63" w:rsidRDefault="00EA5A63" w:rsidP="00EA5A63">
            <w:pPr>
              <w:rPr>
                <w:rFonts w:ascii="Arial" w:hAnsi="Arial"/>
              </w:rPr>
            </w:pPr>
            <w:r>
              <w:rPr>
                <w:rFonts w:ascii="Arial" w:hAnsi="Arial"/>
              </w:rPr>
              <w:t>Lämpötila</w:t>
            </w:r>
          </w:p>
        </w:tc>
        <w:tc>
          <w:tcPr>
            <w:tcW w:w="3258" w:type="dxa"/>
          </w:tcPr>
          <w:p w14:paraId="18DBD384" w14:textId="77777777" w:rsidR="00EA5A63" w:rsidRDefault="00EA5A63" w:rsidP="00EA5A63">
            <w:pPr>
              <w:rPr>
                <w:rFonts w:ascii="Arial" w:hAnsi="Arial"/>
              </w:rPr>
            </w:pPr>
            <w:r>
              <w:rPr>
                <w:rFonts w:ascii="Arial" w:hAnsi="Arial"/>
              </w:rPr>
              <w:t>Reaktion nopeus</w:t>
            </w:r>
          </w:p>
          <w:p w14:paraId="056EBD6C" w14:textId="77777777" w:rsidR="00EA5A63" w:rsidRDefault="00EA5A63" w:rsidP="00EA5A63">
            <w:pPr>
              <w:rPr>
                <w:rFonts w:ascii="Arial" w:hAnsi="Arial"/>
              </w:rPr>
            </w:pPr>
            <w:r>
              <w:rPr>
                <w:rFonts w:ascii="Arial" w:hAnsi="Arial"/>
              </w:rPr>
              <w:t>(0 = ei reaktiota</w:t>
            </w:r>
          </w:p>
          <w:p w14:paraId="43D097C4" w14:textId="77777777" w:rsidR="00EA5A63" w:rsidRDefault="00EA5A63" w:rsidP="00EA5A63">
            <w:pPr>
              <w:rPr>
                <w:rFonts w:ascii="Arial" w:hAnsi="Arial"/>
              </w:rPr>
            </w:pPr>
            <w:r>
              <w:rPr>
                <w:rFonts w:ascii="Arial" w:hAnsi="Arial"/>
              </w:rPr>
              <w:t>+ = hidas reaktio</w:t>
            </w:r>
          </w:p>
          <w:p w14:paraId="274D4274" w14:textId="77777777" w:rsidR="00EA5A63" w:rsidRDefault="00EA5A63" w:rsidP="00EA5A63">
            <w:pPr>
              <w:rPr>
                <w:rFonts w:ascii="Arial" w:hAnsi="Arial"/>
              </w:rPr>
            </w:pPr>
            <w:r>
              <w:rPr>
                <w:rFonts w:ascii="Arial" w:hAnsi="Arial"/>
              </w:rPr>
              <w:t>++ = nopea reaktio</w:t>
            </w:r>
          </w:p>
          <w:p w14:paraId="6482731A" w14:textId="0FCF4F5C" w:rsidR="00EA5A63" w:rsidRDefault="00EA5A63" w:rsidP="00EA5A63">
            <w:pPr>
              <w:rPr>
                <w:rFonts w:ascii="Arial" w:hAnsi="Arial"/>
              </w:rPr>
            </w:pPr>
            <w:r>
              <w:rPr>
                <w:rFonts w:ascii="Arial" w:hAnsi="Arial"/>
              </w:rPr>
              <w:t>+++ = erittäin kiivas reaktio)</w:t>
            </w:r>
          </w:p>
        </w:tc>
      </w:tr>
      <w:tr w:rsidR="00EA5A63" w14:paraId="1E1908C9" w14:textId="77777777" w:rsidTr="00EA5A63">
        <w:tc>
          <w:tcPr>
            <w:tcW w:w="3257" w:type="dxa"/>
          </w:tcPr>
          <w:p w14:paraId="1F2425A3" w14:textId="77777777" w:rsidR="00EA5A63" w:rsidRDefault="00EA5A63" w:rsidP="00EA5A63">
            <w:pPr>
              <w:rPr>
                <w:rFonts w:ascii="Arial" w:hAnsi="Arial"/>
              </w:rPr>
            </w:pPr>
          </w:p>
          <w:p w14:paraId="7869502C" w14:textId="59FB1130" w:rsidR="00EA5A63" w:rsidRDefault="00EA5A63" w:rsidP="00EA5A63">
            <w:pPr>
              <w:rPr>
                <w:rFonts w:ascii="Arial" w:hAnsi="Arial"/>
              </w:rPr>
            </w:pPr>
          </w:p>
        </w:tc>
        <w:tc>
          <w:tcPr>
            <w:tcW w:w="3257" w:type="dxa"/>
          </w:tcPr>
          <w:p w14:paraId="7B35A124" w14:textId="77777777" w:rsidR="00EA5A63" w:rsidRDefault="00EA5A63" w:rsidP="00EA5A63">
            <w:pPr>
              <w:rPr>
                <w:rFonts w:ascii="Arial" w:hAnsi="Arial"/>
              </w:rPr>
            </w:pPr>
          </w:p>
        </w:tc>
        <w:tc>
          <w:tcPr>
            <w:tcW w:w="3258" w:type="dxa"/>
          </w:tcPr>
          <w:p w14:paraId="5373D757" w14:textId="77777777" w:rsidR="00EA5A63" w:rsidRDefault="00EA5A63" w:rsidP="00EA5A63">
            <w:pPr>
              <w:rPr>
                <w:rFonts w:ascii="Arial" w:hAnsi="Arial"/>
              </w:rPr>
            </w:pPr>
          </w:p>
        </w:tc>
      </w:tr>
      <w:tr w:rsidR="00EA5A63" w14:paraId="0B1000D8" w14:textId="77777777" w:rsidTr="00EA5A63">
        <w:tc>
          <w:tcPr>
            <w:tcW w:w="3257" w:type="dxa"/>
          </w:tcPr>
          <w:p w14:paraId="48C48DF2" w14:textId="77777777" w:rsidR="00EA5A63" w:rsidRDefault="00EA5A63" w:rsidP="00EA5A63">
            <w:pPr>
              <w:rPr>
                <w:rFonts w:ascii="Arial" w:hAnsi="Arial"/>
              </w:rPr>
            </w:pPr>
          </w:p>
          <w:p w14:paraId="4172DB3D" w14:textId="77777777" w:rsidR="00EA5A63" w:rsidRDefault="00EA5A63" w:rsidP="00EA5A63">
            <w:pPr>
              <w:rPr>
                <w:rFonts w:ascii="Arial" w:hAnsi="Arial"/>
              </w:rPr>
            </w:pPr>
          </w:p>
        </w:tc>
        <w:tc>
          <w:tcPr>
            <w:tcW w:w="3257" w:type="dxa"/>
          </w:tcPr>
          <w:p w14:paraId="6E51934A" w14:textId="77777777" w:rsidR="00EA5A63" w:rsidRDefault="00EA5A63" w:rsidP="00EA5A63">
            <w:pPr>
              <w:rPr>
                <w:rFonts w:ascii="Arial" w:hAnsi="Arial"/>
              </w:rPr>
            </w:pPr>
          </w:p>
        </w:tc>
        <w:tc>
          <w:tcPr>
            <w:tcW w:w="3258" w:type="dxa"/>
          </w:tcPr>
          <w:p w14:paraId="4A8C7FCF" w14:textId="77777777" w:rsidR="00EA5A63" w:rsidRDefault="00EA5A63" w:rsidP="00EA5A63">
            <w:pPr>
              <w:rPr>
                <w:rFonts w:ascii="Arial" w:hAnsi="Arial"/>
              </w:rPr>
            </w:pPr>
          </w:p>
        </w:tc>
      </w:tr>
      <w:tr w:rsidR="00EA5A63" w14:paraId="656D68D4" w14:textId="77777777" w:rsidTr="00EA5A63">
        <w:tc>
          <w:tcPr>
            <w:tcW w:w="3257" w:type="dxa"/>
          </w:tcPr>
          <w:p w14:paraId="37864B71" w14:textId="77777777" w:rsidR="00EA5A63" w:rsidRDefault="00EA5A63" w:rsidP="00EA5A63">
            <w:pPr>
              <w:rPr>
                <w:rFonts w:ascii="Arial" w:hAnsi="Arial"/>
              </w:rPr>
            </w:pPr>
          </w:p>
          <w:p w14:paraId="7FFD0D5F" w14:textId="77777777" w:rsidR="00EA5A63" w:rsidRDefault="00EA5A63" w:rsidP="00EA5A63">
            <w:pPr>
              <w:rPr>
                <w:rFonts w:ascii="Arial" w:hAnsi="Arial"/>
              </w:rPr>
            </w:pPr>
          </w:p>
        </w:tc>
        <w:tc>
          <w:tcPr>
            <w:tcW w:w="3257" w:type="dxa"/>
          </w:tcPr>
          <w:p w14:paraId="29F6EA7A" w14:textId="77777777" w:rsidR="00EA5A63" w:rsidRDefault="00EA5A63" w:rsidP="00EA5A63">
            <w:pPr>
              <w:rPr>
                <w:rFonts w:ascii="Arial" w:hAnsi="Arial"/>
              </w:rPr>
            </w:pPr>
          </w:p>
        </w:tc>
        <w:tc>
          <w:tcPr>
            <w:tcW w:w="3258" w:type="dxa"/>
          </w:tcPr>
          <w:p w14:paraId="008E12A1" w14:textId="77777777" w:rsidR="00EA5A63" w:rsidRDefault="00EA5A63" w:rsidP="00EA5A63">
            <w:pPr>
              <w:rPr>
                <w:rFonts w:ascii="Arial" w:hAnsi="Arial"/>
              </w:rPr>
            </w:pPr>
          </w:p>
        </w:tc>
      </w:tr>
      <w:tr w:rsidR="00EA5A63" w14:paraId="7AFBAC1F" w14:textId="77777777" w:rsidTr="00EA5A63">
        <w:tc>
          <w:tcPr>
            <w:tcW w:w="3257" w:type="dxa"/>
          </w:tcPr>
          <w:p w14:paraId="3608EF50" w14:textId="77777777" w:rsidR="00EA5A63" w:rsidRDefault="00EA5A63" w:rsidP="00EA5A63">
            <w:pPr>
              <w:rPr>
                <w:rFonts w:ascii="Arial" w:hAnsi="Arial"/>
              </w:rPr>
            </w:pPr>
          </w:p>
          <w:p w14:paraId="315B6BA7" w14:textId="77777777" w:rsidR="00EA5A63" w:rsidRDefault="00EA5A63" w:rsidP="00EA5A63">
            <w:pPr>
              <w:rPr>
                <w:rFonts w:ascii="Arial" w:hAnsi="Arial"/>
              </w:rPr>
            </w:pPr>
          </w:p>
        </w:tc>
        <w:tc>
          <w:tcPr>
            <w:tcW w:w="3257" w:type="dxa"/>
          </w:tcPr>
          <w:p w14:paraId="1B3DB46C" w14:textId="77777777" w:rsidR="00EA5A63" w:rsidRDefault="00EA5A63" w:rsidP="00EA5A63">
            <w:pPr>
              <w:rPr>
                <w:rFonts w:ascii="Arial" w:hAnsi="Arial"/>
              </w:rPr>
            </w:pPr>
          </w:p>
        </w:tc>
        <w:tc>
          <w:tcPr>
            <w:tcW w:w="3258" w:type="dxa"/>
          </w:tcPr>
          <w:p w14:paraId="293F430A" w14:textId="77777777" w:rsidR="00EA5A63" w:rsidRDefault="00EA5A63" w:rsidP="00EA5A63">
            <w:pPr>
              <w:rPr>
                <w:rFonts w:ascii="Arial" w:hAnsi="Arial"/>
              </w:rPr>
            </w:pPr>
          </w:p>
        </w:tc>
      </w:tr>
      <w:tr w:rsidR="00EA5A63" w14:paraId="6EFF4514" w14:textId="77777777" w:rsidTr="00EA5A63">
        <w:tc>
          <w:tcPr>
            <w:tcW w:w="3257" w:type="dxa"/>
          </w:tcPr>
          <w:p w14:paraId="0FD1B1EC" w14:textId="77777777" w:rsidR="00EA5A63" w:rsidRDefault="00EA5A63" w:rsidP="00EA5A63">
            <w:pPr>
              <w:rPr>
                <w:rFonts w:ascii="Arial" w:hAnsi="Arial"/>
              </w:rPr>
            </w:pPr>
          </w:p>
          <w:p w14:paraId="24072B22" w14:textId="77777777" w:rsidR="00EA5A63" w:rsidRDefault="00EA5A63" w:rsidP="00EA5A63">
            <w:pPr>
              <w:rPr>
                <w:rFonts w:ascii="Arial" w:hAnsi="Arial"/>
              </w:rPr>
            </w:pPr>
          </w:p>
        </w:tc>
        <w:tc>
          <w:tcPr>
            <w:tcW w:w="3257" w:type="dxa"/>
          </w:tcPr>
          <w:p w14:paraId="420E7338" w14:textId="77777777" w:rsidR="00EA5A63" w:rsidRDefault="00EA5A63" w:rsidP="00EA5A63">
            <w:pPr>
              <w:rPr>
                <w:rFonts w:ascii="Arial" w:hAnsi="Arial"/>
              </w:rPr>
            </w:pPr>
          </w:p>
        </w:tc>
        <w:tc>
          <w:tcPr>
            <w:tcW w:w="3258" w:type="dxa"/>
          </w:tcPr>
          <w:p w14:paraId="3F670A34" w14:textId="77777777" w:rsidR="00EA5A63" w:rsidRDefault="00EA5A63" w:rsidP="00EA5A63">
            <w:pPr>
              <w:rPr>
                <w:rFonts w:ascii="Arial" w:hAnsi="Arial"/>
              </w:rPr>
            </w:pPr>
          </w:p>
        </w:tc>
      </w:tr>
      <w:tr w:rsidR="00EA5A63" w14:paraId="1F3FC840" w14:textId="77777777" w:rsidTr="00EA5A63">
        <w:tc>
          <w:tcPr>
            <w:tcW w:w="3257" w:type="dxa"/>
          </w:tcPr>
          <w:p w14:paraId="7AA366C0" w14:textId="77777777" w:rsidR="00EA5A63" w:rsidRDefault="00EA5A63" w:rsidP="00EA5A63">
            <w:pPr>
              <w:rPr>
                <w:rFonts w:ascii="Arial" w:hAnsi="Arial"/>
              </w:rPr>
            </w:pPr>
          </w:p>
          <w:p w14:paraId="520A0873" w14:textId="77777777" w:rsidR="00EA5A63" w:rsidRDefault="00EA5A63" w:rsidP="00EA5A63">
            <w:pPr>
              <w:rPr>
                <w:rFonts w:ascii="Arial" w:hAnsi="Arial"/>
              </w:rPr>
            </w:pPr>
          </w:p>
        </w:tc>
        <w:tc>
          <w:tcPr>
            <w:tcW w:w="3257" w:type="dxa"/>
          </w:tcPr>
          <w:p w14:paraId="65F30B1A" w14:textId="77777777" w:rsidR="00EA5A63" w:rsidRDefault="00EA5A63" w:rsidP="00EA5A63">
            <w:pPr>
              <w:rPr>
                <w:rFonts w:ascii="Arial" w:hAnsi="Arial"/>
              </w:rPr>
            </w:pPr>
          </w:p>
        </w:tc>
        <w:tc>
          <w:tcPr>
            <w:tcW w:w="3258" w:type="dxa"/>
          </w:tcPr>
          <w:p w14:paraId="37FDD0CB" w14:textId="77777777" w:rsidR="00EA5A63" w:rsidRDefault="00EA5A63" w:rsidP="00EA5A63">
            <w:pPr>
              <w:rPr>
                <w:rFonts w:ascii="Arial" w:hAnsi="Arial"/>
              </w:rPr>
            </w:pPr>
          </w:p>
        </w:tc>
      </w:tr>
      <w:tr w:rsidR="00EA5A63" w14:paraId="01649313" w14:textId="77777777" w:rsidTr="00EA5A63">
        <w:tc>
          <w:tcPr>
            <w:tcW w:w="3257" w:type="dxa"/>
          </w:tcPr>
          <w:p w14:paraId="0A6AE957" w14:textId="77777777" w:rsidR="00EA5A63" w:rsidRDefault="00EA5A63" w:rsidP="00EA5A63">
            <w:pPr>
              <w:rPr>
                <w:rFonts w:ascii="Arial" w:hAnsi="Arial"/>
              </w:rPr>
            </w:pPr>
          </w:p>
          <w:p w14:paraId="5FFBDAD9" w14:textId="77777777" w:rsidR="00EA5A63" w:rsidRDefault="00EA5A63" w:rsidP="00EA5A63">
            <w:pPr>
              <w:rPr>
                <w:rFonts w:ascii="Arial" w:hAnsi="Arial"/>
              </w:rPr>
            </w:pPr>
          </w:p>
        </w:tc>
        <w:tc>
          <w:tcPr>
            <w:tcW w:w="3257" w:type="dxa"/>
          </w:tcPr>
          <w:p w14:paraId="5C07A054" w14:textId="77777777" w:rsidR="00EA5A63" w:rsidRDefault="00EA5A63" w:rsidP="00EA5A63">
            <w:pPr>
              <w:rPr>
                <w:rFonts w:ascii="Arial" w:hAnsi="Arial"/>
              </w:rPr>
            </w:pPr>
          </w:p>
        </w:tc>
        <w:tc>
          <w:tcPr>
            <w:tcW w:w="3258" w:type="dxa"/>
          </w:tcPr>
          <w:p w14:paraId="2B9EAD21" w14:textId="77777777" w:rsidR="00EA5A63" w:rsidRDefault="00EA5A63" w:rsidP="00EA5A63">
            <w:pPr>
              <w:rPr>
                <w:rFonts w:ascii="Arial" w:hAnsi="Arial"/>
              </w:rPr>
            </w:pPr>
          </w:p>
        </w:tc>
      </w:tr>
      <w:tr w:rsidR="00EA5A63" w14:paraId="11BE197E" w14:textId="77777777" w:rsidTr="00EA5A63">
        <w:tc>
          <w:tcPr>
            <w:tcW w:w="3257" w:type="dxa"/>
          </w:tcPr>
          <w:p w14:paraId="44E4BCAE" w14:textId="77777777" w:rsidR="00EA5A63" w:rsidRDefault="00EA5A63" w:rsidP="00EA5A63">
            <w:pPr>
              <w:rPr>
                <w:rFonts w:ascii="Arial" w:hAnsi="Arial"/>
              </w:rPr>
            </w:pPr>
          </w:p>
          <w:p w14:paraId="053A3A9A" w14:textId="77777777" w:rsidR="00EA5A63" w:rsidRDefault="00EA5A63" w:rsidP="00EA5A63">
            <w:pPr>
              <w:rPr>
                <w:rFonts w:ascii="Arial" w:hAnsi="Arial"/>
              </w:rPr>
            </w:pPr>
          </w:p>
        </w:tc>
        <w:tc>
          <w:tcPr>
            <w:tcW w:w="3257" w:type="dxa"/>
          </w:tcPr>
          <w:p w14:paraId="25E6C86A" w14:textId="77777777" w:rsidR="00EA5A63" w:rsidRDefault="00EA5A63" w:rsidP="00EA5A63">
            <w:pPr>
              <w:rPr>
                <w:rFonts w:ascii="Arial" w:hAnsi="Arial"/>
              </w:rPr>
            </w:pPr>
          </w:p>
        </w:tc>
        <w:tc>
          <w:tcPr>
            <w:tcW w:w="3258" w:type="dxa"/>
          </w:tcPr>
          <w:p w14:paraId="21A35344" w14:textId="77777777" w:rsidR="00EA5A63" w:rsidRDefault="00EA5A63" w:rsidP="00EA5A63">
            <w:pPr>
              <w:rPr>
                <w:rFonts w:ascii="Arial" w:hAnsi="Arial"/>
              </w:rPr>
            </w:pPr>
          </w:p>
        </w:tc>
      </w:tr>
      <w:tr w:rsidR="00EA5A63" w14:paraId="18E4B026" w14:textId="77777777" w:rsidTr="00EA5A63">
        <w:tc>
          <w:tcPr>
            <w:tcW w:w="3257" w:type="dxa"/>
          </w:tcPr>
          <w:p w14:paraId="184657AE" w14:textId="77777777" w:rsidR="00EA5A63" w:rsidRDefault="00EA5A63" w:rsidP="00EA5A63">
            <w:pPr>
              <w:rPr>
                <w:rFonts w:ascii="Arial" w:hAnsi="Arial"/>
              </w:rPr>
            </w:pPr>
          </w:p>
          <w:p w14:paraId="261201DF" w14:textId="77777777" w:rsidR="00EA5A63" w:rsidRDefault="00EA5A63" w:rsidP="00EA5A63">
            <w:pPr>
              <w:rPr>
                <w:rFonts w:ascii="Arial" w:hAnsi="Arial"/>
              </w:rPr>
            </w:pPr>
          </w:p>
        </w:tc>
        <w:tc>
          <w:tcPr>
            <w:tcW w:w="3257" w:type="dxa"/>
          </w:tcPr>
          <w:p w14:paraId="1BDE9CFC" w14:textId="77777777" w:rsidR="00EA5A63" w:rsidRDefault="00EA5A63" w:rsidP="00EA5A63">
            <w:pPr>
              <w:rPr>
                <w:rFonts w:ascii="Arial" w:hAnsi="Arial"/>
              </w:rPr>
            </w:pPr>
          </w:p>
        </w:tc>
        <w:tc>
          <w:tcPr>
            <w:tcW w:w="3258" w:type="dxa"/>
          </w:tcPr>
          <w:p w14:paraId="46392246" w14:textId="77777777" w:rsidR="00EA5A63" w:rsidRDefault="00EA5A63" w:rsidP="00EA5A63">
            <w:pPr>
              <w:rPr>
                <w:rFonts w:ascii="Arial" w:hAnsi="Arial"/>
              </w:rPr>
            </w:pPr>
          </w:p>
        </w:tc>
      </w:tr>
      <w:tr w:rsidR="00EA5A63" w14:paraId="19FC01DB" w14:textId="77777777" w:rsidTr="00EA5A63">
        <w:tc>
          <w:tcPr>
            <w:tcW w:w="3257" w:type="dxa"/>
          </w:tcPr>
          <w:p w14:paraId="73DFE03C" w14:textId="77777777" w:rsidR="00EA5A63" w:rsidRDefault="00EA5A63" w:rsidP="00EA5A63">
            <w:pPr>
              <w:rPr>
                <w:rFonts w:ascii="Arial" w:hAnsi="Arial"/>
              </w:rPr>
            </w:pPr>
          </w:p>
          <w:p w14:paraId="1F2AD24A" w14:textId="77777777" w:rsidR="00EA5A63" w:rsidRDefault="00EA5A63" w:rsidP="00EA5A63">
            <w:pPr>
              <w:rPr>
                <w:rFonts w:ascii="Arial" w:hAnsi="Arial"/>
              </w:rPr>
            </w:pPr>
          </w:p>
        </w:tc>
        <w:tc>
          <w:tcPr>
            <w:tcW w:w="3257" w:type="dxa"/>
          </w:tcPr>
          <w:p w14:paraId="48D225AB" w14:textId="77777777" w:rsidR="00EA5A63" w:rsidRDefault="00EA5A63" w:rsidP="00EA5A63">
            <w:pPr>
              <w:rPr>
                <w:rFonts w:ascii="Arial" w:hAnsi="Arial"/>
              </w:rPr>
            </w:pPr>
          </w:p>
        </w:tc>
        <w:tc>
          <w:tcPr>
            <w:tcW w:w="3258" w:type="dxa"/>
          </w:tcPr>
          <w:p w14:paraId="40FBE138" w14:textId="77777777" w:rsidR="00EA5A63" w:rsidRDefault="00EA5A63" w:rsidP="00EA5A63">
            <w:pPr>
              <w:rPr>
                <w:rFonts w:ascii="Arial" w:hAnsi="Arial"/>
              </w:rPr>
            </w:pPr>
          </w:p>
        </w:tc>
      </w:tr>
      <w:tr w:rsidR="00EA5A63" w14:paraId="521079F4" w14:textId="77777777" w:rsidTr="00EA5A63">
        <w:tc>
          <w:tcPr>
            <w:tcW w:w="3257" w:type="dxa"/>
          </w:tcPr>
          <w:p w14:paraId="5D235C8E" w14:textId="77777777" w:rsidR="00EA5A63" w:rsidRDefault="00EA5A63" w:rsidP="00EA5A63">
            <w:pPr>
              <w:rPr>
                <w:rFonts w:ascii="Arial" w:hAnsi="Arial"/>
              </w:rPr>
            </w:pPr>
          </w:p>
          <w:p w14:paraId="2928F9D8" w14:textId="77777777" w:rsidR="00EA5A63" w:rsidRDefault="00EA5A63" w:rsidP="00EA5A63">
            <w:pPr>
              <w:rPr>
                <w:rFonts w:ascii="Arial" w:hAnsi="Arial"/>
              </w:rPr>
            </w:pPr>
          </w:p>
        </w:tc>
        <w:tc>
          <w:tcPr>
            <w:tcW w:w="3257" w:type="dxa"/>
          </w:tcPr>
          <w:p w14:paraId="24059808" w14:textId="77777777" w:rsidR="00EA5A63" w:rsidRDefault="00EA5A63" w:rsidP="00EA5A63">
            <w:pPr>
              <w:rPr>
                <w:rFonts w:ascii="Arial" w:hAnsi="Arial"/>
              </w:rPr>
            </w:pPr>
          </w:p>
        </w:tc>
        <w:tc>
          <w:tcPr>
            <w:tcW w:w="3258" w:type="dxa"/>
          </w:tcPr>
          <w:p w14:paraId="05A6261A" w14:textId="77777777" w:rsidR="00EA5A63" w:rsidRDefault="00EA5A63" w:rsidP="00EA5A63">
            <w:pPr>
              <w:rPr>
                <w:rFonts w:ascii="Arial" w:hAnsi="Arial"/>
              </w:rPr>
            </w:pPr>
          </w:p>
        </w:tc>
      </w:tr>
      <w:tr w:rsidR="00EA5A63" w14:paraId="6CB6EFB2" w14:textId="77777777" w:rsidTr="00EA5A63">
        <w:tc>
          <w:tcPr>
            <w:tcW w:w="3257" w:type="dxa"/>
          </w:tcPr>
          <w:p w14:paraId="41166E09" w14:textId="77777777" w:rsidR="00EA5A63" w:rsidRDefault="00EA5A63" w:rsidP="00EA5A63">
            <w:pPr>
              <w:rPr>
                <w:rFonts w:ascii="Arial" w:hAnsi="Arial"/>
              </w:rPr>
            </w:pPr>
          </w:p>
          <w:p w14:paraId="17FEEFCD" w14:textId="77777777" w:rsidR="00EA5A63" w:rsidRDefault="00EA5A63" w:rsidP="00EA5A63">
            <w:pPr>
              <w:rPr>
                <w:rFonts w:ascii="Arial" w:hAnsi="Arial"/>
              </w:rPr>
            </w:pPr>
          </w:p>
        </w:tc>
        <w:tc>
          <w:tcPr>
            <w:tcW w:w="3257" w:type="dxa"/>
          </w:tcPr>
          <w:p w14:paraId="2A425C66" w14:textId="77777777" w:rsidR="00EA5A63" w:rsidRDefault="00EA5A63" w:rsidP="00EA5A63">
            <w:pPr>
              <w:rPr>
                <w:rFonts w:ascii="Arial" w:hAnsi="Arial"/>
              </w:rPr>
            </w:pPr>
          </w:p>
        </w:tc>
        <w:tc>
          <w:tcPr>
            <w:tcW w:w="3258" w:type="dxa"/>
          </w:tcPr>
          <w:p w14:paraId="4EDF6F20" w14:textId="77777777" w:rsidR="00EA5A63" w:rsidRDefault="00EA5A63" w:rsidP="00EA5A63">
            <w:pPr>
              <w:rPr>
                <w:rFonts w:ascii="Arial" w:hAnsi="Arial"/>
              </w:rPr>
            </w:pPr>
          </w:p>
        </w:tc>
      </w:tr>
    </w:tbl>
    <w:p w14:paraId="7BE320FC" w14:textId="77777777" w:rsidR="007F5C31" w:rsidRPr="007F5C31" w:rsidRDefault="007F5C31" w:rsidP="00EA5A63">
      <w:pPr>
        <w:rPr>
          <w:rFonts w:ascii="Arial" w:hAnsi="Arial"/>
        </w:rPr>
      </w:pPr>
    </w:p>
    <w:p w14:paraId="6A4A5304" w14:textId="7FDF3B98" w:rsidR="00007B5C" w:rsidRPr="004330EE" w:rsidRDefault="00007B5C" w:rsidP="00007B5C">
      <w:pPr>
        <w:rPr>
          <w:rFonts w:ascii="Arial" w:hAnsi="Arial"/>
          <w:b/>
          <w:u w:val="single"/>
        </w:rPr>
      </w:pPr>
      <w:r w:rsidRPr="004330EE">
        <w:rPr>
          <w:rFonts w:ascii="Arial" w:hAnsi="Arial"/>
          <w:b/>
          <w:u w:val="single"/>
        </w:rPr>
        <w:t>POHDITTAVAKSI TYÖN JÄLKEEN</w:t>
      </w:r>
    </w:p>
    <w:p w14:paraId="526BAC78" w14:textId="035330BA" w:rsidR="00F14FCB" w:rsidRDefault="007F5C31" w:rsidP="00F14FCB">
      <w:pPr>
        <w:pStyle w:val="Luettelokappale"/>
        <w:numPr>
          <w:ilvl w:val="0"/>
          <w:numId w:val="6"/>
        </w:numPr>
        <w:rPr>
          <w:rFonts w:ascii="Arial" w:hAnsi="Arial"/>
        </w:rPr>
      </w:pPr>
      <w:r>
        <w:rPr>
          <w:rFonts w:ascii="Arial" w:hAnsi="Arial"/>
        </w:rPr>
        <w:t>Miksi vetyperoksidi reagoi kiivaasti tietyissä putkissa?</w:t>
      </w:r>
    </w:p>
    <w:p w14:paraId="59934F39" w14:textId="5453610F" w:rsidR="007F5C31" w:rsidRDefault="007F5C31" w:rsidP="00F14FCB">
      <w:pPr>
        <w:pStyle w:val="Luettelokappale"/>
        <w:numPr>
          <w:ilvl w:val="0"/>
          <w:numId w:val="6"/>
        </w:numPr>
        <w:rPr>
          <w:rFonts w:ascii="Arial" w:hAnsi="Arial"/>
        </w:rPr>
      </w:pPr>
      <w:r>
        <w:rPr>
          <w:rFonts w:ascii="Arial" w:hAnsi="Arial"/>
        </w:rPr>
        <w:t>Millaisia eroja reaktioiden nopeudessa oli? Mistä se johtuu?</w:t>
      </w:r>
    </w:p>
    <w:p w14:paraId="2980FC14" w14:textId="53B10046" w:rsidR="007F5C31" w:rsidRDefault="007F5C31" w:rsidP="00F14FCB">
      <w:pPr>
        <w:pStyle w:val="Luettelokappale"/>
        <w:numPr>
          <w:ilvl w:val="0"/>
          <w:numId w:val="6"/>
        </w:numPr>
        <w:rPr>
          <w:rFonts w:ascii="Arial" w:hAnsi="Arial"/>
        </w:rPr>
      </w:pPr>
      <w:r>
        <w:rPr>
          <w:rFonts w:ascii="Arial" w:hAnsi="Arial"/>
        </w:rPr>
        <w:t>Missä putkessa reaktio oli nopein? Mistä tämä johtuu?</w:t>
      </w:r>
    </w:p>
    <w:p w14:paraId="1DBF6C78" w14:textId="48645E9D" w:rsidR="007F5C31" w:rsidRPr="00F14FCB" w:rsidRDefault="007F5C31" w:rsidP="00F14FCB">
      <w:pPr>
        <w:pStyle w:val="Luettelokappale"/>
        <w:numPr>
          <w:ilvl w:val="0"/>
          <w:numId w:val="6"/>
        </w:numPr>
        <w:rPr>
          <w:rFonts w:ascii="Arial" w:hAnsi="Arial"/>
        </w:rPr>
      </w:pPr>
      <w:r>
        <w:rPr>
          <w:rFonts w:ascii="Arial" w:hAnsi="Arial"/>
        </w:rPr>
        <w:t>Mitä tapahtuisi, jos eliöillä ei olisi katalaasientsyymiä?</w:t>
      </w:r>
    </w:p>
    <w:sectPr w:rsidR="007F5C31" w:rsidRPr="00F14FCB" w:rsidSect="004330EE">
      <w:headerReference w:type="default" r:id="rId7"/>
      <w:footerReference w:type="default" r:id="rId8"/>
      <w:pgSz w:w="11900" w:h="16840"/>
      <w:pgMar w:top="1417" w:right="1134" w:bottom="1417"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F3653" w14:textId="77777777" w:rsidR="00163905" w:rsidRDefault="00163905">
      <w:pPr>
        <w:spacing w:after="0"/>
      </w:pPr>
      <w:r>
        <w:separator/>
      </w:r>
    </w:p>
  </w:endnote>
  <w:endnote w:type="continuationSeparator" w:id="0">
    <w:p w14:paraId="65D60D17" w14:textId="77777777" w:rsidR="00163905" w:rsidRDefault="001639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A1"/>
    <w:family w:val="auto"/>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7AC1A" w14:textId="77777777" w:rsidR="006E75BA" w:rsidRPr="00DC0B6E" w:rsidRDefault="006E75BA" w:rsidP="006E75BA">
    <w:pPr>
      <w:pStyle w:val="Alatunniste"/>
      <w:ind w:right="1977"/>
      <w:rPr>
        <w:rFonts w:ascii="Helvetica" w:hAnsi="Helvetica" w:cs="Helvetica"/>
      </w:rPr>
    </w:pPr>
    <w:r>
      <w:rPr>
        <w:rFonts w:ascii="Helvetica" w:hAnsi="Helvetica" w:cs="Helvetica"/>
        <w:noProof/>
        <w:lang w:eastAsia="fi-FI"/>
      </w:rPr>
      <w:drawing>
        <wp:anchor distT="0" distB="0" distL="114300" distR="114300" simplePos="0" relativeHeight="251662336" behindDoc="0" locked="0" layoutInCell="1" allowOverlap="1" wp14:anchorId="0C3226C2" wp14:editId="7B0594A0">
          <wp:simplePos x="0" y="0"/>
          <wp:positionH relativeFrom="column">
            <wp:posOffset>4932045</wp:posOffset>
          </wp:positionH>
          <wp:positionV relativeFrom="paragraph">
            <wp:posOffset>73660</wp:posOffset>
          </wp:positionV>
          <wp:extent cx="1117600" cy="393700"/>
          <wp:effectExtent l="0" t="0" r="0" b="0"/>
          <wp:wrapSquare wrapText="bothSides"/>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rPr>
      <w:t>Tämä teos on lisensoitu Creative Commons Nimeä-JaaSamoin 4.0 Kansainvälinen –lisenssillä. Justus Mutanen / BioPop-keskus 2015</w:t>
    </w:r>
  </w:p>
  <w:p w14:paraId="379AB0B8" w14:textId="77777777" w:rsidR="006E75BA" w:rsidRDefault="006E75BA">
    <w:pPr>
      <w:pStyle w:val="Alatunnis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271CF" w14:textId="77777777" w:rsidR="00163905" w:rsidRDefault="00163905">
      <w:pPr>
        <w:spacing w:after="0"/>
      </w:pPr>
      <w:r>
        <w:separator/>
      </w:r>
    </w:p>
  </w:footnote>
  <w:footnote w:type="continuationSeparator" w:id="0">
    <w:p w14:paraId="6062ACDC" w14:textId="77777777" w:rsidR="00163905" w:rsidRDefault="0016390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9B342" w14:textId="2F799160" w:rsidR="00575D41" w:rsidRPr="00007B5C" w:rsidRDefault="006E75BA" w:rsidP="00007B5C">
    <w:pPr>
      <w:pStyle w:val="Yltunniste"/>
      <w:jc w:val="right"/>
      <w:rPr>
        <w:rFonts w:ascii="Arial" w:hAnsi="Arial"/>
      </w:rPr>
    </w:pPr>
    <w:r w:rsidRPr="001D5F40">
      <w:rPr>
        <w:rFonts w:ascii="Arial" w:hAnsi="Arial"/>
        <w:noProof/>
        <w:lang w:eastAsia="fi-FI"/>
      </w:rPr>
      <w:drawing>
        <wp:anchor distT="0" distB="0" distL="114300" distR="114300" simplePos="0" relativeHeight="251659264" behindDoc="0" locked="0" layoutInCell="1" allowOverlap="1" wp14:anchorId="31D3AE07" wp14:editId="387C7DF5">
          <wp:simplePos x="0" y="0"/>
          <wp:positionH relativeFrom="column">
            <wp:posOffset>2185035</wp:posOffset>
          </wp:positionH>
          <wp:positionV relativeFrom="paragraph">
            <wp:posOffset>-335280</wp:posOffset>
          </wp:positionV>
          <wp:extent cx="1497965" cy="916940"/>
          <wp:effectExtent l="0" t="0" r="0" b="0"/>
          <wp:wrapSquare wrapText="bothSides"/>
          <wp:docPr id="8" name="Kuva 8" descr=":::Logot ja posterit:biopop_201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 ja posterit:biopop_2011_small.jpg"/>
                  <pic:cNvPicPr>
                    <a:picLocks noChangeAspect="1" noChangeArrowheads="1"/>
                  </pic:cNvPicPr>
                </pic:nvPicPr>
                <pic:blipFill>
                  <a:blip r:embed="rId1"/>
                  <a:srcRect/>
                  <a:stretch>
                    <a:fillRect/>
                  </a:stretch>
                </pic:blipFill>
                <pic:spPr bwMode="auto">
                  <a:xfrm>
                    <a:off x="0" y="0"/>
                    <a:ext cx="1497965" cy="916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0288" behindDoc="0" locked="0" layoutInCell="1" allowOverlap="1" wp14:anchorId="55F66404" wp14:editId="65CAD21C">
          <wp:simplePos x="0" y="0"/>
          <wp:positionH relativeFrom="column">
            <wp:posOffset>-97155</wp:posOffset>
          </wp:positionH>
          <wp:positionV relativeFrom="paragraph">
            <wp:posOffset>-103505</wp:posOffset>
          </wp:positionV>
          <wp:extent cx="2053590" cy="591820"/>
          <wp:effectExtent l="0" t="0" r="0" b="0"/>
          <wp:wrapSquare wrapText="bothSides"/>
          <wp:docPr id="2" name="Kuva 2" descr="HD:Users:justusmutanen:Downloads:luma-multicolored-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justusmutanen:Downloads:luma-multicolored-f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59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D41" w:rsidRPr="00007B5C">
      <w:rPr>
        <w:rFonts w:ascii="Arial" w:hAnsi="Arial"/>
      </w:rPr>
      <w:t>Biotieteiden opetuksen keskus</w:t>
    </w:r>
  </w:p>
  <w:p w14:paraId="588EA831" w14:textId="29E629B3" w:rsidR="00575D41" w:rsidRDefault="00575D41" w:rsidP="00007B5C">
    <w:pPr>
      <w:pStyle w:val="Yltunniste"/>
      <w:jc w:val="right"/>
      <w:rPr>
        <w:rFonts w:ascii="Arial" w:hAnsi="Arial"/>
      </w:rPr>
    </w:pPr>
    <w:r w:rsidRPr="00007B5C">
      <w:rPr>
        <w:rFonts w:ascii="Arial" w:hAnsi="Arial"/>
      </w:rPr>
      <w:t>Helsingin yliopisto</w:t>
    </w:r>
  </w:p>
  <w:p w14:paraId="140C989F" w14:textId="668D6392" w:rsidR="00575D41" w:rsidRDefault="009C5D09" w:rsidP="00295D5E">
    <w:pPr>
      <w:pStyle w:val="Yltunniste"/>
      <w:jc w:val="right"/>
      <w:rPr>
        <w:rFonts w:ascii="Arial" w:hAnsi="Arial"/>
      </w:rPr>
    </w:pPr>
    <w:r>
      <w:rPr>
        <w:rFonts w:ascii="Arial" w:hAnsi="Arial"/>
      </w:rPr>
      <w:t>Katalaasientsyymin toiminta</w:t>
    </w:r>
  </w:p>
  <w:p w14:paraId="6ECE3A1F" w14:textId="5AC9B9D5" w:rsidR="00575D41" w:rsidRPr="00007B5C" w:rsidRDefault="00575D41" w:rsidP="006E75BA">
    <w:pPr>
      <w:pStyle w:val="Yltunniste"/>
      <w:jc w:val="right"/>
      <w:rPr>
        <w:rFonts w:ascii="Arial" w:hAnsi="Arial"/>
      </w:rPr>
    </w:pPr>
    <w:r>
      <w:rPr>
        <w:rFonts w:ascii="Arial" w:hAnsi="Arial"/>
      </w:rPr>
      <w:t>Oppilaan ohje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75873"/>
    <w:multiLevelType w:val="hybridMultilevel"/>
    <w:tmpl w:val="D8E2F2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29063D2"/>
    <w:multiLevelType w:val="hybridMultilevel"/>
    <w:tmpl w:val="DBC0CF2E"/>
    <w:lvl w:ilvl="0" w:tplc="17FEEC0A">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97F5C"/>
    <w:multiLevelType w:val="hybridMultilevel"/>
    <w:tmpl w:val="5F90A21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nsid w:val="258765E2"/>
    <w:multiLevelType w:val="hybridMultilevel"/>
    <w:tmpl w:val="9C60AA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7C90F61"/>
    <w:multiLevelType w:val="hybridMultilevel"/>
    <w:tmpl w:val="6C50AF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E3407B0"/>
    <w:multiLevelType w:val="hybridMultilevel"/>
    <w:tmpl w:val="05445BE6"/>
    <w:lvl w:ilvl="0" w:tplc="D398100C">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2C4045"/>
    <w:multiLevelType w:val="hybridMultilevel"/>
    <w:tmpl w:val="91EC7A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4B7E63C0"/>
    <w:multiLevelType w:val="hybridMultilevel"/>
    <w:tmpl w:val="BE4E2A44"/>
    <w:lvl w:ilvl="0" w:tplc="4E3A740E">
      <w:start w:val="1"/>
      <w:numFmt w:val="decimal"/>
      <w:lvlText w:val="%1O"/>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4FE134D2"/>
    <w:multiLevelType w:val="hybridMultilevel"/>
    <w:tmpl w:val="461C12A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6E050682"/>
    <w:multiLevelType w:val="hybridMultilevel"/>
    <w:tmpl w:val="94D4F966"/>
    <w:lvl w:ilvl="0" w:tplc="A25E76BC">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nsid w:val="6FE90B98"/>
    <w:multiLevelType w:val="hybridMultilevel"/>
    <w:tmpl w:val="EE0CDD12"/>
    <w:lvl w:ilvl="0" w:tplc="089A4AA4">
      <w:start w:val="1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8"/>
  </w:num>
  <w:num w:numId="8">
    <w:abstractNumId w:val="4"/>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1304"/>
  <w:autoHyphenation/>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339E7"/>
    <w:rsid w:val="000056B9"/>
    <w:rsid w:val="00007B5C"/>
    <w:rsid w:val="000745B2"/>
    <w:rsid w:val="000C0BD4"/>
    <w:rsid w:val="001339E7"/>
    <w:rsid w:val="00154475"/>
    <w:rsid w:val="00155D5A"/>
    <w:rsid w:val="00156298"/>
    <w:rsid w:val="00163905"/>
    <w:rsid w:val="001D318B"/>
    <w:rsid w:val="001D5F40"/>
    <w:rsid w:val="001E01B3"/>
    <w:rsid w:val="00225882"/>
    <w:rsid w:val="002673C6"/>
    <w:rsid w:val="00287151"/>
    <w:rsid w:val="002922D7"/>
    <w:rsid w:val="00295D5E"/>
    <w:rsid w:val="002D5B03"/>
    <w:rsid w:val="00302ED4"/>
    <w:rsid w:val="003456D0"/>
    <w:rsid w:val="00350264"/>
    <w:rsid w:val="003633BD"/>
    <w:rsid w:val="003B4414"/>
    <w:rsid w:val="00414DAC"/>
    <w:rsid w:val="004330EE"/>
    <w:rsid w:val="00476069"/>
    <w:rsid w:val="004A136B"/>
    <w:rsid w:val="0056373B"/>
    <w:rsid w:val="00575D41"/>
    <w:rsid w:val="00585317"/>
    <w:rsid w:val="00617663"/>
    <w:rsid w:val="00626DC7"/>
    <w:rsid w:val="006B5CE2"/>
    <w:rsid w:val="006B69AC"/>
    <w:rsid w:val="006E75BA"/>
    <w:rsid w:val="0070389B"/>
    <w:rsid w:val="00724218"/>
    <w:rsid w:val="007C32DD"/>
    <w:rsid w:val="007F5C31"/>
    <w:rsid w:val="00803326"/>
    <w:rsid w:val="008558BC"/>
    <w:rsid w:val="0089005B"/>
    <w:rsid w:val="008E5EC9"/>
    <w:rsid w:val="009C5D09"/>
    <w:rsid w:val="00A20991"/>
    <w:rsid w:val="00A35C2B"/>
    <w:rsid w:val="00A40E93"/>
    <w:rsid w:val="00AA5C2B"/>
    <w:rsid w:val="00B02188"/>
    <w:rsid w:val="00B612CB"/>
    <w:rsid w:val="00BB520B"/>
    <w:rsid w:val="00C42534"/>
    <w:rsid w:val="00C609B1"/>
    <w:rsid w:val="00C66893"/>
    <w:rsid w:val="00CA12EE"/>
    <w:rsid w:val="00D12828"/>
    <w:rsid w:val="00D2147C"/>
    <w:rsid w:val="00D9705F"/>
    <w:rsid w:val="00E65756"/>
    <w:rsid w:val="00E734AA"/>
    <w:rsid w:val="00EA5A63"/>
    <w:rsid w:val="00EB190B"/>
    <w:rsid w:val="00EF4FD8"/>
    <w:rsid w:val="00F14FCB"/>
    <w:rsid w:val="00F2605E"/>
    <w:rsid w:val="00F34129"/>
    <w:rsid w:val="00F74486"/>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27D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6205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3B4414"/>
  </w:style>
  <w:style w:type="character" w:customStyle="1" w:styleId="Kappaleenoletuskirjasin10">
    <w:name w:val="Kappaleen oletuskirjasin1"/>
    <w:semiHidden/>
    <w:unhideWhenUsed/>
    <w:rsid w:val="00617663"/>
  </w:style>
  <w:style w:type="character" w:customStyle="1" w:styleId="Kappaleenoletuskirjasin11">
    <w:name w:val="Kappaleen oletuskirjasin1"/>
    <w:semiHidden/>
    <w:unhideWhenUsed/>
    <w:rsid w:val="00A20991"/>
  </w:style>
  <w:style w:type="character" w:customStyle="1" w:styleId="Kappaleenoletuskirjasin12">
    <w:name w:val="Kappaleen oletuskirjasin1"/>
    <w:semiHidden/>
    <w:unhideWhenUsed/>
    <w:rsid w:val="00EF4FD8"/>
  </w:style>
  <w:style w:type="character" w:customStyle="1" w:styleId="Kappaleenoletuskirjasin13">
    <w:name w:val="Kappaleen oletuskirjasin1"/>
    <w:semiHidden/>
    <w:unhideWhenUsed/>
    <w:rsid w:val="00E65756"/>
  </w:style>
  <w:style w:type="character" w:customStyle="1" w:styleId="Kappaleenoletuskirjasin14">
    <w:name w:val="Kappaleen oletuskirjasin1"/>
    <w:semiHidden/>
    <w:unhideWhenUsed/>
    <w:rsid w:val="005E15DB"/>
  </w:style>
  <w:style w:type="character" w:customStyle="1" w:styleId="Kappaleenoletuskirjasin15">
    <w:name w:val="Kappaleen oletuskirjasin1"/>
    <w:semiHidden/>
    <w:unhideWhenUsed/>
    <w:rsid w:val="00705C95"/>
  </w:style>
  <w:style w:type="character" w:customStyle="1" w:styleId="Kappaleenoletuskirjasin16">
    <w:name w:val="Kappaleen oletuskirjasin1"/>
    <w:semiHidden/>
    <w:unhideWhenUsed/>
    <w:rsid w:val="00C7109E"/>
  </w:style>
  <w:style w:type="character" w:customStyle="1" w:styleId="Kappaleenoletuskirjasin17">
    <w:name w:val="Kappaleen oletuskirjasin1"/>
    <w:semiHidden/>
    <w:unhideWhenUsed/>
    <w:rsid w:val="002965C7"/>
  </w:style>
  <w:style w:type="character" w:customStyle="1" w:styleId="Kappaleenoletuskirjasin18">
    <w:name w:val="Kappaleen oletuskirjasin1"/>
    <w:semiHidden/>
    <w:unhideWhenUsed/>
    <w:rsid w:val="004B076A"/>
  </w:style>
  <w:style w:type="character" w:customStyle="1" w:styleId="Kappaleenoletuskirjasin19">
    <w:name w:val="Kappaleen oletuskirjasin1"/>
    <w:semiHidden/>
    <w:unhideWhenUsed/>
    <w:rsid w:val="00E72492"/>
  </w:style>
  <w:style w:type="character" w:customStyle="1" w:styleId="Kappaleenoletuskirjasin1a">
    <w:name w:val="Kappaleen oletuskirjasin1"/>
    <w:semiHidden/>
    <w:unhideWhenUsed/>
    <w:rsid w:val="00136739"/>
  </w:style>
  <w:style w:type="character" w:customStyle="1" w:styleId="Kappaleenoletuskirjasin1b">
    <w:name w:val="Kappaleen oletuskirjasin1"/>
    <w:semiHidden/>
    <w:unhideWhenUsed/>
    <w:rsid w:val="002F0E09"/>
  </w:style>
  <w:style w:type="character" w:customStyle="1" w:styleId="Kappaleenoletuskirjasin1c">
    <w:name w:val="Kappaleen oletuskirjasin1"/>
    <w:semiHidden/>
    <w:unhideWhenUsed/>
    <w:rsid w:val="00032859"/>
  </w:style>
  <w:style w:type="character" w:customStyle="1" w:styleId="Kappaleenoletuskirjasin1d">
    <w:name w:val="Kappaleen oletuskirjasin1"/>
    <w:semiHidden/>
    <w:unhideWhenUsed/>
    <w:rsid w:val="00317265"/>
  </w:style>
  <w:style w:type="character" w:customStyle="1" w:styleId="Kappaleenoletuskirjasin1e">
    <w:name w:val="Kappaleen oletuskirjasin1"/>
    <w:semiHidden/>
    <w:unhideWhenUsed/>
    <w:rsid w:val="0067099E"/>
  </w:style>
  <w:style w:type="character" w:customStyle="1" w:styleId="Kappaleenoletuskirjasin1f">
    <w:name w:val="Kappaleen oletuskirjasin1"/>
    <w:semiHidden/>
    <w:unhideWhenUsed/>
    <w:rsid w:val="00A25E87"/>
  </w:style>
  <w:style w:type="character" w:customStyle="1" w:styleId="Kappaleenoletuskirjasin1f0">
    <w:name w:val="Kappaleen oletuskirjasin1"/>
    <w:semiHidden/>
    <w:unhideWhenUsed/>
    <w:rsid w:val="0098658A"/>
  </w:style>
  <w:style w:type="character" w:customStyle="1" w:styleId="Kappaleenoletuskirjasin1f1">
    <w:name w:val="Kappaleen oletuskirjasin1"/>
    <w:semiHidden/>
    <w:unhideWhenUsed/>
    <w:rsid w:val="00BA6898"/>
  </w:style>
  <w:style w:type="character" w:customStyle="1" w:styleId="Kappaleenoletuskirjasin1f2">
    <w:name w:val="Kappaleen oletuskirjasin1"/>
    <w:semiHidden/>
    <w:unhideWhenUsed/>
    <w:rsid w:val="007927C4"/>
  </w:style>
  <w:style w:type="character" w:customStyle="1" w:styleId="Kappaleenoletuskirjasin1f3">
    <w:name w:val="Kappaleen oletuskirjasin1"/>
    <w:semiHidden/>
    <w:unhideWhenUsed/>
    <w:rsid w:val="00B448B6"/>
  </w:style>
  <w:style w:type="character" w:customStyle="1" w:styleId="Kappaleenoletuskirjasin1f4">
    <w:name w:val="Kappaleen oletuskirjasin1"/>
    <w:semiHidden/>
    <w:unhideWhenUsed/>
    <w:rsid w:val="00401988"/>
  </w:style>
  <w:style w:type="character" w:customStyle="1" w:styleId="Kappaleenoletuskirjasin1f5">
    <w:name w:val="Kappaleen oletuskirjasin1"/>
    <w:semiHidden/>
    <w:unhideWhenUsed/>
    <w:rsid w:val="00F152F4"/>
  </w:style>
  <w:style w:type="character" w:customStyle="1" w:styleId="Kappaleenoletuskirjasin1f6">
    <w:name w:val="Kappaleen oletuskirjasin1"/>
    <w:semiHidden/>
    <w:unhideWhenUsed/>
    <w:rsid w:val="009D7F5B"/>
  </w:style>
  <w:style w:type="character" w:customStyle="1" w:styleId="Kappaleenoletuskirjasin1f7">
    <w:name w:val="Kappaleen oletuskirjasin1"/>
    <w:semiHidden/>
    <w:unhideWhenUsed/>
    <w:rsid w:val="00A04872"/>
  </w:style>
  <w:style w:type="character" w:customStyle="1" w:styleId="Kappaleenoletuskirjasin1f8">
    <w:name w:val="Kappaleen oletuskirjasin1"/>
    <w:semiHidden/>
    <w:unhideWhenUsed/>
    <w:rsid w:val="00CF7BE2"/>
  </w:style>
  <w:style w:type="character" w:customStyle="1" w:styleId="Kappaleenoletuskirjasin1f9">
    <w:name w:val="Kappaleen oletuskirjasin1"/>
    <w:semiHidden/>
    <w:unhideWhenUsed/>
    <w:rsid w:val="00162051"/>
  </w:style>
  <w:style w:type="paragraph" w:styleId="Yltunniste">
    <w:name w:val="header"/>
    <w:basedOn w:val="Normaali"/>
    <w:link w:val="YltunnisteMerkki"/>
    <w:uiPriority w:val="99"/>
    <w:unhideWhenUsed/>
    <w:rsid w:val="00007B5C"/>
    <w:pPr>
      <w:tabs>
        <w:tab w:val="center" w:pos="4986"/>
        <w:tab w:val="right" w:pos="9972"/>
      </w:tabs>
      <w:spacing w:after="0"/>
    </w:pPr>
  </w:style>
  <w:style w:type="character" w:customStyle="1" w:styleId="YltunnisteMerkki">
    <w:name w:val="Ylätunniste Merkki"/>
    <w:basedOn w:val="Kappaleenoletuskirjasin13"/>
    <w:link w:val="Yltunniste"/>
    <w:uiPriority w:val="99"/>
    <w:rsid w:val="00007B5C"/>
  </w:style>
  <w:style w:type="paragraph" w:styleId="Alatunniste">
    <w:name w:val="footer"/>
    <w:basedOn w:val="Normaali"/>
    <w:link w:val="AlatunnisteMerkki"/>
    <w:uiPriority w:val="99"/>
    <w:unhideWhenUsed/>
    <w:rsid w:val="00007B5C"/>
    <w:pPr>
      <w:tabs>
        <w:tab w:val="center" w:pos="4986"/>
        <w:tab w:val="right" w:pos="9972"/>
      </w:tabs>
      <w:spacing w:after="0"/>
    </w:pPr>
  </w:style>
  <w:style w:type="character" w:customStyle="1" w:styleId="AlatunnisteMerkki">
    <w:name w:val="Alatunniste Merkki"/>
    <w:basedOn w:val="Kappaleenoletuskirjasin13"/>
    <w:link w:val="Alatunniste"/>
    <w:uiPriority w:val="99"/>
    <w:rsid w:val="00007B5C"/>
  </w:style>
  <w:style w:type="paragraph" w:styleId="Kuvanotsikko">
    <w:name w:val="caption"/>
    <w:basedOn w:val="Normaali"/>
    <w:next w:val="Normaali"/>
    <w:uiPriority w:val="35"/>
    <w:unhideWhenUsed/>
    <w:qFormat/>
    <w:rsid w:val="003456D0"/>
    <w:rPr>
      <w:b/>
      <w:bCs/>
      <w:color w:val="4F81BD" w:themeColor="accent1"/>
      <w:sz w:val="18"/>
      <w:szCs w:val="18"/>
    </w:rPr>
  </w:style>
  <w:style w:type="paragraph" w:styleId="Seliteteksti">
    <w:name w:val="Balloon Text"/>
    <w:basedOn w:val="Normaali"/>
    <w:link w:val="SelitetekstiMerkki"/>
    <w:uiPriority w:val="99"/>
    <w:semiHidden/>
    <w:unhideWhenUsed/>
    <w:rsid w:val="00803326"/>
    <w:pPr>
      <w:spacing w:after="0"/>
    </w:pPr>
    <w:rPr>
      <w:rFonts w:ascii="Lucida Grande" w:hAnsi="Lucida Grande" w:cs="Lucida Grande"/>
      <w:sz w:val="18"/>
      <w:szCs w:val="18"/>
    </w:rPr>
  </w:style>
  <w:style w:type="character" w:customStyle="1" w:styleId="SelitetekstiMerkki">
    <w:name w:val="Seliteteksti Merkki"/>
    <w:basedOn w:val="Kappaleenoletusfontti"/>
    <w:link w:val="Seliteteksti"/>
    <w:uiPriority w:val="99"/>
    <w:semiHidden/>
    <w:rsid w:val="00803326"/>
    <w:rPr>
      <w:rFonts w:ascii="Lucida Grande" w:hAnsi="Lucida Grande" w:cs="Lucida Grande"/>
      <w:sz w:val="18"/>
      <w:szCs w:val="18"/>
    </w:rPr>
  </w:style>
  <w:style w:type="paragraph" w:styleId="Luettelokappale">
    <w:name w:val="List Paragraph"/>
    <w:basedOn w:val="Normaali"/>
    <w:uiPriority w:val="34"/>
    <w:qFormat/>
    <w:rsid w:val="00295D5E"/>
    <w:pPr>
      <w:ind w:left="720"/>
      <w:contextualSpacing/>
    </w:pPr>
  </w:style>
  <w:style w:type="character" w:styleId="Hyperlinkki">
    <w:name w:val="Hyperlink"/>
    <w:basedOn w:val="Kappaleenoletusfontti"/>
    <w:uiPriority w:val="99"/>
    <w:unhideWhenUsed/>
    <w:rsid w:val="00D12828"/>
    <w:rPr>
      <w:color w:val="0000FF" w:themeColor="hyperlink"/>
      <w:u w:val="single"/>
    </w:rPr>
  </w:style>
  <w:style w:type="table" w:styleId="Taulukkoruudukko">
    <w:name w:val="Table Grid"/>
    <w:basedOn w:val="Normaalitaulukko"/>
    <w:uiPriority w:val="59"/>
    <w:rsid w:val="00EA5A6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282</Words>
  <Characters>2288</Characters>
  <Application>Microsoft Macintosh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Helsingin yliopisto</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Justus Mutanen</dc:creator>
  <cp:keywords/>
  <cp:lastModifiedBy>Mutanen, Justus</cp:lastModifiedBy>
  <cp:revision>43</cp:revision>
  <dcterms:created xsi:type="dcterms:W3CDTF">2015-02-02T12:40:00Z</dcterms:created>
  <dcterms:modified xsi:type="dcterms:W3CDTF">2015-11-25T12:22:00Z</dcterms:modified>
</cp:coreProperties>
</file>