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D57DD4" w14:textId="77777777" w:rsidR="00007B5C" w:rsidRDefault="00007B5C"/>
    <w:p w14:paraId="12C7A269" w14:textId="42120B6F" w:rsidR="00007B5C" w:rsidRDefault="00B612CB" w:rsidP="00F14FCB">
      <w:pPr>
        <w:jc w:val="center"/>
        <w:rPr>
          <w:rFonts w:ascii="Arial Black" w:hAnsi="Arial Black"/>
          <w:sz w:val="44"/>
        </w:rPr>
      </w:pPr>
      <w:r>
        <w:rPr>
          <w:rFonts w:ascii="Arial Black" w:hAnsi="Arial Black"/>
          <w:sz w:val="44"/>
        </w:rPr>
        <w:t>KASVISOLUJEN PLASMOLYYSI</w:t>
      </w:r>
    </w:p>
    <w:p w14:paraId="0FAE54A3" w14:textId="6BBF3E31" w:rsidR="00007B5C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TAUSTAA</w:t>
      </w:r>
    </w:p>
    <w:p w14:paraId="082695BE" w14:textId="122D7F45" w:rsidR="00D12828" w:rsidRPr="00D12828" w:rsidRDefault="00D12828" w:rsidP="00D12828">
      <w:pPr>
        <w:rPr>
          <w:rFonts w:ascii="Arial" w:hAnsi="Arial"/>
        </w:rPr>
      </w:pPr>
      <w:r>
        <w:rPr>
          <w:rFonts w:ascii="Arial" w:hAnsi="Arial"/>
        </w:rPr>
        <w:t>Kaikkien solujen ympärillä on solukalvo</w:t>
      </w:r>
      <w:r w:rsidRPr="00D12828">
        <w:rPr>
          <w:rFonts w:ascii="Arial" w:hAnsi="Arial"/>
        </w:rPr>
        <w:t xml:space="preserve">. Se eristää solun ympäristöstä </w:t>
      </w:r>
      <w:r>
        <w:rPr>
          <w:rFonts w:ascii="Arial" w:hAnsi="Arial"/>
        </w:rPr>
        <w:t>ja</w:t>
      </w:r>
      <w:r w:rsidRPr="00D12828">
        <w:rPr>
          <w:rFonts w:ascii="Arial" w:hAnsi="Arial"/>
        </w:rPr>
        <w:t xml:space="preserve"> huolehtii aineiden kuljetuksesta soluun ja solusta ulos. Solukalvo on</w:t>
      </w:r>
      <w:r>
        <w:rPr>
          <w:rFonts w:ascii="Arial" w:hAnsi="Arial"/>
        </w:rPr>
        <w:t xml:space="preserve"> puoliläpäisevä, joten se päästää lävitse valikoivasti vain tietynlaisia aineita. Pienikokoiset molekyylit, kuten kaasumolekyylit, pystyvät kulkemaan solukalvon lävitse </w:t>
      </w:r>
      <w:r w:rsidRPr="00D12828">
        <w:rPr>
          <w:rFonts w:ascii="Arial" w:hAnsi="Arial"/>
          <w:b/>
        </w:rPr>
        <w:t>diffuusion</w:t>
      </w:r>
      <w:r>
        <w:rPr>
          <w:rFonts w:ascii="Arial" w:hAnsi="Arial"/>
        </w:rPr>
        <w:t xml:space="preserve"> avulla. Myös monet rasvaliukoiset aineet läpäisevät solukalvon diffuusion avulla. Sen sijaan vesiliukoiset aineet tarvitsevat avustusta voidakseen kulkea solukalvon toiselle puolelle.</w:t>
      </w:r>
    </w:p>
    <w:p w14:paraId="3BBA1BBE" w14:textId="1642DD94" w:rsidR="00D12828" w:rsidRDefault="00D12828" w:rsidP="00D12828">
      <w:pPr>
        <w:rPr>
          <w:rFonts w:ascii="Arial" w:hAnsi="Arial"/>
        </w:rPr>
      </w:pPr>
      <w:r w:rsidRPr="00D12828">
        <w:rPr>
          <w:rFonts w:ascii="Arial" w:hAnsi="Arial"/>
        </w:rPr>
        <w:t xml:space="preserve">Veden kulkeutumista puoliläpäisevän kalvon lävitse </w:t>
      </w:r>
      <w:r>
        <w:rPr>
          <w:rFonts w:ascii="Arial" w:hAnsi="Arial"/>
        </w:rPr>
        <w:t xml:space="preserve">sanotaan </w:t>
      </w:r>
      <w:r w:rsidRPr="00D12828">
        <w:rPr>
          <w:rFonts w:ascii="Arial" w:hAnsi="Arial"/>
          <w:b/>
        </w:rPr>
        <w:t>osmoosiksi</w:t>
      </w:r>
      <w:r>
        <w:rPr>
          <w:rFonts w:ascii="Arial" w:hAnsi="Arial"/>
        </w:rPr>
        <w:t>. Solukalvo</w:t>
      </w:r>
      <w:r w:rsidRPr="00D12828">
        <w:rPr>
          <w:rFonts w:ascii="Arial" w:hAnsi="Arial"/>
        </w:rPr>
        <w:t xml:space="preserve"> läpäisee melko huonosti vettä, mutta siinä on veden kuljetukseen erikoistuneita proteiineja, </w:t>
      </w:r>
      <w:proofErr w:type="spellStart"/>
      <w:r w:rsidRPr="00D12828">
        <w:rPr>
          <w:rFonts w:ascii="Arial" w:hAnsi="Arial"/>
          <w:i/>
        </w:rPr>
        <w:t>akvaporiineja</w:t>
      </w:r>
      <w:proofErr w:type="spellEnd"/>
      <w:r>
        <w:rPr>
          <w:rFonts w:ascii="Arial" w:hAnsi="Arial"/>
        </w:rPr>
        <w:t>.</w:t>
      </w:r>
      <w:r w:rsidRPr="00D12828">
        <w:rPr>
          <w:rFonts w:ascii="Arial" w:hAnsi="Arial"/>
        </w:rPr>
        <w:t xml:space="preserve"> Veden kulkeutumisen suunta riippuu siitä, kummalla puolella on enemmän veteen liuenneita aineita</w:t>
      </w:r>
      <w:r>
        <w:rPr>
          <w:rFonts w:ascii="Arial" w:hAnsi="Arial"/>
        </w:rPr>
        <w:t xml:space="preserve"> (esim. suolaa, sokeria, proteiineja jne.)</w:t>
      </w:r>
      <w:r w:rsidRPr="00D12828">
        <w:rPr>
          <w:rFonts w:ascii="Arial" w:hAnsi="Arial"/>
        </w:rPr>
        <w:t>. Vesi pyrkii aina liikkumaan laimeammasta liuoksesta väkevämpään</w:t>
      </w:r>
      <w:r>
        <w:rPr>
          <w:rFonts w:ascii="Arial" w:hAnsi="Arial"/>
        </w:rPr>
        <w:t>.</w:t>
      </w:r>
    </w:p>
    <w:p w14:paraId="44F98DFF" w14:textId="77777777" w:rsidR="000C0BD4" w:rsidRDefault="000C0BD4" w:rsidP="000C0BD4">
      <w:pPr>
        <w:keepNext/>
      </w:pPr>
      <w:r>
        <w:rPr>
          <w:noProof/>
          <w:lang w:eastAsia="fi-FI"/>
        </w:rPr>
        <w:drawing>
          <wp:inline distT="0" distB="0" distL="0" distR="0" wp14:anchorId="01CEE225" wp14:editId="23CA4D85">
            <wp:extent cx="6071235" cy="3186769"/>
            <wp:effectExtent l="0" t="0" r="0" b="0"/>
            <wp:docPr id="3" name="Kuva 3" descr="Kuvia/Osmotic_pressure_on_blood_cells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ia/Osmotic_pressure_on_blood_cells_diagr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38" cy="320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05B0" w14:textId="6F4A31A7" w:rsidR="00D12828" w:rsidRDefault="000C0BD4" w:rsidP="000C0BD4">
      <w:pPr>
        <w:pStyle w:val="Kuvanotsikko"/>
      </w:pPr>
      <w:r>
        <w:t xml:space="preserve">Kuva </w:t>
      </w:r>
      <w:fldSimple w:instr=" SEQ Kuva \* ARABIC ">
        <w:r w:rsidR="000745B2">
          <w:rPr>
            <w:noProof/>
          </w:rPr>
          <w:t>1</w:t>
        </w:r>
      </w:fldSimple>
      <w:r>
        <w:t xml:space="preserve">. Punasoluja hypertonisessa, isotonisessa ja </w:t>
      </w:r>
      <w:proofErr w:type="spellStart"/>
      <w:r>
        <w:t>hypotonisessa</w:t>
      </w:r>
      <w:proofErr w:type="spellEnd"/>
      <w:r>
        <w:t xml:space="preserve"> liuoksessa. Hypertonisen liuoksen väkevyys on suurempi kuin solun sisällä, joten vettä poistuu soluista. </w:t>
      </w:r>
      <w:proofErr w:type="spellStart"/>
      <w:r>
        <w:t>Hypotonisen</w:t>
      </w:r>
      <w:proofErr w:type="spellEnd"/>
      <w:r>
        <w:t xml:space="preserve"> liuoksen väkevyys on pienempi kuin solun sisällä, joten vettä siirtyy soluun. Isotonisessa liuoksessa vettä poistuu solusta ja siirtyy soluun yhtä paljon.</w:t>
      </w:r>
    </w:p>
    <w:p w14:paraId="081FA3C9" w14:textId="6B2458C3" w:rsidR="000C0BD4" w:rsidRDefault="000C0BD4" w:rsidP="000C0BD4">
      <w:pPr>
        <w:rPr>
          <w:rFonts w:ascii="Arial" w:hAnsi="Arial"/>
        </w:rPr>
      </w:pPr>
      <w:r w:rsidRPr="00D12828">
        <w:rPr>
          <w:rFonts w:ascii="Arial" w:hAnsi="Arial"/>
        </w:rPr>
        <w:t xml:space="preserve">Kasvisolua suojaa tukeva soluseinä. </w:t>
      </w:r>
      <w:r>
        <w:rPr>
          <w:rFonts w:ascii="Arial" w:hAnsi="Arial"/>
        </w:rPr>
        <w:t>Kasvisolut pysyvät ehjinä ja toimintakykyisinä</w:t>
      </w:r>
      <w:r w:rsidRPr="00D12828">
        <w:rPr>
          <w:rFonts w:ascii="Arial" w:hAnsi="Arial"/>
        </w:rPr>
        <w:t xml:space="preserve"> laimeassa</w:t>
      </w:r>
      <w:r>
        <w:rPr>
          <w:rFonts w:ascii="Arial" w:hAnsi="Arial"/>
        </w:rPr>
        <w:t>kin</w:t>
      </w:r>
      <w:r w:rsidRPr="00D12828">
        <w:rPr>
          <w:rFonts w:ascii="Arial" w:hAnsi="Arial"/>
        </w:rPr>
        <w:t xml:space="preserve"> liuoksessa, sillä </w:t>
      </w:r>
      <w:r>
        <w:rPr>
          <w:rFonts w:ascii="Arial" w:hAnsi="Arial"/>
        </w:rPr>
        <w:t>soluseinä tukee soluja ja estää niitä paisumasta liikaa</w:t>
      </w:r>
      <w:r>
        <w:rPr>
          <w:rFonts w:ascii="Arial" w:hAnsi="Arial"/>
        </w:rPr>
        <w:t>.</w:t>
      </w:r>
      <w:r w:rsidRPr="00D12828">
        <w:rPr>
          <w:rFonts w:ascii="Arial" w:hAnsi="Arial"/>
        </w:rPr>
        <w:t xml:space="preserve"> </w:t>
      </w:r>
      <w:r>
        <w:rPr>
          <w:rFonts w:ascii="Arial" w:hAnsi="Arial"/>
        </w:rPr>
        <w:t>Väkevässä liuoksessa</w:t>
      </w:r>
      <w:r>
        <w:rPr>
          <w:rFonts w:ascii="Arial" w:hAnsi="Arial"/>
        </w:rPr>
        <w:t xml:space="preserve"> kasvisolusta poistuu vettä, jolloin</w:t>
      </w:r>
      <w:r>
        <w:rPr>
          <w:rFonts w:ascii="Arial" w:hAnsi="Arial"/>
        </w:rPr>
        <w:t xml:space="preserve"> solukalvo irtoaa soluseinästä. Tätä sanotaan </w:t>
      </w:r>
      <w:proofErr w:type="spellStart"/>
      <w:r w:rsidRPr="00D12828">
        <w:rPr>
          <w:rFonts w:ascii="Arial" w:hAnsi="Arial"/>
          <w:b/>
        </w:rPr>
        <w:t>plasmolyysiksi</w:t>
      </w:r>
      <w:proofErr w:type="spellEnd"/>
      <w:r w:rsidRPr="00D12828">
        <w:rPr>
          <w:rFonts w:ascii="Arial" w:hAnsi="Arial"/>
        </w:rPr>
        <w:t xml:space="preserve">. </w:t>
      </w:r>
    </w:p>
    <w:p w14:paraId="726BB4D7" w14:textId="77777777" w:rsidR="000C0BD4" w:rsidRDefault="000C0BD4" w:rsidP="000C0BD4">
      <w:pPr>
        <w:keepNext/>
      </w:pPr>
      <w:r>
        <w:rPr>
          <w:noProof/>
          <w:lang w:eastAsia="fi-FI"/>
        </w:rPr>
        <w:lastRenderedPageBreak/>
        <w:drawing>
          <wp:inline distT="0" distB="0" distL="0" distR="0" wp14:anchorId="403B4DAC" wp14:editId="537BA0F3">
            <wp:extent cx="6108700" cy="2413000"/>
            <wp:effectExtent l="0" t="0" r="0" b="0"/>
            <wp:docPr id="4" name="Kuva 4" descr="Kuvia/Turgor_pressure_on_plant_cells_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ia/Turgor_pressure_on_plant_cells_diagr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CED07" w14:textId="105E8044" w:rsidR="000C0BD4" w:rsidRDefault="000C0BD4" w:rsidP="000C0BD4">
      <w:pPr>
        <w:pStyle w:val="Kuvanotsikko"/>
      </w:pPr>
      <w:r>
        <w:t xml:space="preserve">Kuva </w:t>
      </w:r>
      <w:fldSimple w:instr=" SEQ Kuva \* ARABIC ">
        <w:r w:rsidR="000745B2">
          <w:rPr>
            <w:noProof/>
          </w:rPr>
          <w:t>2</w:t>
        </w:r>
      </w:fldSimple>
      <w:r>
        <w:t>. Kasvisoluja</w:t>
      </w:r>
      <w:r w:rsidRPr="00C3475A">
        <w:t xml:space="preserve"> hypertonisessa, isotonisessa ja </w:t>
      </w:r>
      <w:proofErr w:type="spellStart"/>
      <w:r w:rsidRPr="00C3475A">
        <w:t>hypotonisessa</w:t>
      </w:r>
      <w:proofErr w:type="spellEnd"/>
      <w:r w:rsidRPr="00C3475A">
        <w:t xml:space="preserve"> liuoksessa. Hypertonisen liuoksen väkevyys on suurempi kuin solun sisällä, joten vettä poistuu soluista</w:t>
      </w:r>
      <w:r>
        <w:t xml:space="preserve">. Tällöin solukalvo irtoaa soluseinästä eli tapahtuu </w:t>
      </w:r>
      <w:proofErr w:type="spellStart"/>
      <w:r>
        <w:t>plasmolyysi</w:t>
      </w:r>
      <w:proofErr w:type="spellEnd"/>
      <w:r>
        <w:t>.</w:t>
      </w:r>
    </w:p>
    <w:p w14:paraId="4DAD5337" w14:textId="77777777" w:rsidR="00F14FCB" w:rsidRDefault="00F14FCB" w:rsidP="00007B5C">
      <w:pPr>
        <w:rPr>
          <w:rFonts w:ascii="Arial" w:hAnsi="Arial"/>
          <w:b/>
          <w:u w:val="single"/>
        </w:rPr>
      </w:pPr>
    </w:p>
    <w:p w14:paraId="46F90DC0" w14:textId="22C1CCEC" w:rsidR="004330EE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POHDITTAVAKSI ENNEN TYÖTÄ</w:t>
      </w:r>
    </w:p>
    <w:p w14:paraId="249E7916" w14:textId="475C5EA6" w:rsidR="00724218" w:rsidRPr="00D12828" w:rsidRDefault="00D12828" w:rsidP="00D12828">
      <w:pPr>
        <w:pStyle w:val="Luettelokappale"/>
        <w:numPr>
          <w:ilvl w:val="0"/>
          <w:numId w:val="3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>Mitä eläinsoluille tapahtuisi tislatussa vedessä? Minkä vuoksi?</w:t>
      </w:r>
    </w:p>
    <w:p w14:paraId="18A9DBA7" w14:textId="7228CB47" w:rsidR="00D12828" w:rsidRPr="00D12828" w:rsidRDefault="00D12828" w:rsidP="00D12828">
      <w:pPr>
        <w:pStyle w:val="Luettelokappale"/>
        <w:numPr>
          <w:ilvl w:val="0"/>
          <w:numId w:val="3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>Mitä kasvin soluille tapahtuu, jos kasvia lanno</w:t>
      </w:r>
      <w:r w:rsidR="008558BC">
        <w:rPr>
          <w:rFonts w:ascii="Arial" w:hAnsi="Arial"/>
        </w:rPr>
        <w:t>i</w:t>
      </w:r>
      <w:r>
        <w:rPr>
          <w:rFonts w:ascii="Arial" w:hAnsi="Arial"/>
        </w:rPr>
        <w:t>ttaa liikaa?</w:t>
      </w:r>
    </w:p>
    <w:p w14:paraId="230CBE29" w14:textId="2BE8130F" w:rsidR="000C0BD4" w:rsidRPr="000745B2" w:rsidRDefault="00D12828" w:rsidP="00007B5C">
      <w:pPr>
        <w:pStyle w:val="Luettelokappale"/>
        <w:numPr>
          <w:ilvl w:val="0"/>
          <w:numId w:val="3"/>
        </w:numPr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Mitä tarkoitetaan fysiologisella suolaliuoksella? Mikä on sen suolapitoisuus? </w:t>
      </w:r>
    </w:p>
    <w:p w14:paraId="313CF912" w14:textId="77777777" w:rsidR="004330EE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TARVIKKEET</w:t>
      </w:r>
    </w:p>
    <w:p w14:paraId="69914FB2" w14:textId="18B8E895" w:rsidR="00C609B1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Punasipuleja</w:t>
      </w:r>
    </w:p>
    <w:p w14:paraId="7DBEB87F" w14:textId="32CA4C07" w:rsidR="00D12828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Pinsetit</w:t>
      </w:r>
    </w:p>
    <w:p w14:paraId="08BF6D21" w14:textId="6C4F5184" w:rsidR="00D12828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Veitsi</w:t>
      </w:r>
    </w:p>
    <w:p w14:paraId="15D3757F" w14:textId="44A95B1C" w:rsidR="00D12828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Suolaliuokset A, B ja C</w:t>
      </w:r>
    </w:p>
    <w:p w14:paraId="301917B7" w14:textId="649EC60A" w:rsidR="00D12828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Mikroskooppi</w:t>
      </w:r>
    </w:p>
    <w:p w14:paraId="4DAF9974" w14:textId="3A2051BD" w:rsidR="00D12828" w:rsidRDefault="00D12828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Aluslaseja ja peitinlaseja</w:t>
      </w:r>
    </w:p>
    <w:p w14:paraId="7F5B05F4" w14:textId="62005FBE" w:rsidR="00F14FCB" w:rsidRPr="00D12828" w:rsidRDefault="00F14FCB" w:rsidP="00D12828">
      <w:pPr>
        <w:pStyle w:val="Luettelokappale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>Pasteur-pipettejä</w:t>
      </w:r>
    </w:p>
    <w:p w14:paraId="32FFB486" w14:textId="77777777" w:rsidR="000745B2" w:rsidRDefault="000745B2" w:rsidP="000745B2">
      <w:pPr>
        <w:keepNext/>
        <w:jc w:val="center"/>
      </w:pPr>
      <w:r>
        <w:rPr>
          <w:rFonts w:ascii="Arial" w:hAnsi="Arial"/>
          <w:b/>
          <w:noProof/>
          <w:u w:val="single"/>
          <w:lang w:eastAsia="fi-FI"/>
        </w:rPr>
        <w:drawing>
          <wp:inline distT="0" distB="0" distL="0" distR="0" wp14:anchorId="1DD86AA0" wp14:editId="682A67CF">
            <wp:extent cx="3424316" cy="2021840"/>
            <wp:effectExtent l="0" t="0" r="0" b="0"/>
            <wp:docPr id="5" name="Kuva 5" descr="../../Camera%20Uploads/2015-11-04%2012.56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Camera%20Uploads/2015-11-04%2012.56.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58" cy="204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E6AAE7" w14:textId="63B4D8DA" w:rsidR="00D12828" w:rsidRDefault="000745B2" w:rsidP="000745B2">
      <w:pPr>
        <w:pStyle w:val="Kuvanotsikko"/>
        <w:rPr>
          <w:rFonts w:ascii="Arial" w:hAnsi="Arial"/>
          <w:b w:val="0"/>
          <w:u w:val="single"/>
        </w:rPr>
      </w:pPr>
      <w:r>
        <w:t xml:space="preserve">Kuva </w:t>
      </w:r>
      <w:fldSimple w:instr=" SEQ Kuva \* ARABIC ">
        <w:r>
          <w:rPr>
            <w:noProof/>
          </w:rPr>
          <w:t>3</w:t>
        </w:r>
      </w:fldSimple>
      <w:r>
        <w:t>. Punasipulin soluja kuvattuna mikroskoopilla. 100-kertainen suurennos.</w:t>
      </w:r>
    </w:p>
    <w:p w14:paraId="06AB5694" w14:textId="3AE7F260" w:rsidR="00007B5C" w:rsidRDefault="000C0BD4" w:rsidP="00585317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br w:type="column"/>
      </w:r>
      <w:r w:rsidR="00007B5C" w:rsidRPr="004330EE">
        <w:rPr>
          <w:rFonts w:ascii="Arial" w:hAnsi="Arial"/>
          <w:b/>
          <w:u w:val="single"/>
        </w:rPr>
        <w:t>TYÖOHJE</w:t>
      </w:r>
    </w:p>
    <w:p w14:paraId="093714BF" w14:textId="0E307705" w:rsidR="00D12828" w:rsidRDefault="00D12828" w:rsidP="00585317">
      <w:pPr>
        <w:rPr>
          <w:rFonts w:ascii="Arial" w:hAnsi="Arial"/>
        </w:rPr>
      </w:pPr>
      <w:r>
        <w:rPr>
          <w:rFonts w:ascii="Arial" w:hAnsi="Arial"/>
        </w:rPr>
        <w:t>Sinulle on annettu kolme suolaliuosta. Yhdessä niistä on tislattua vettä (suolapitoisuus 0 %), yhdessä 2 % NaCl-suolaliuos ja yhdessä 5 % NaCl-suolaliuos. Tehtävänäsi on selvittää punasipuleiden avulla, missä putkessa on mitäkin suolaliuosta.</w:t>
      </w:r>
    </w:p>
    <w:p w14:paraId="190D907E" w14:textId="19AE4356" w:rsidR="008558BC" w:rsidRDefault="008558BC" w:rsidP="00585317">
      <w:pPr>
        <w:rPr>
          <w:rFonts w:ascii="Arial" w:hAnsi="Arial"/>
        </w:rPr>
      </w:pPr>
      <w:r>
        <w:rPr>
          <w:rFonts w:ascii="Arial" w:hAnsi="Arial"/>
        </w:rPr>
        <w:t>Tee suunnitelma, miten selvität</w:t>
      </w:r>
      <w:r w:rsidR="00D9705F">
        <w:rPr>
          <w:rFonts w:ascii="Arial" w:hAnsi="Arial"/>
        </w:rPr>
        <w:t xml:space="preserve"> vastauksen</w:t>
      </w:r>
      <w:r>
        <w:rPr>
          <w:rFonts w:ascii="Arial" w:hAnsi="Arial"/>
        </w:rPr>
        <w:t xml:space="preserve"> tutkimuskysymykse</w:t>
      </w:r>
      <w:r w:rsidR="00D9705F">
        <w:rPr>
          <w:rFonts w:ascii="Arial" w:hAnsi="Arial"/>
        </w:rPr>
        <w:t>e</w:t>
      </w:r>
      <w:r>
        <w:rPr>
          <w:rFonts w:ascii="Arial" w:hAnsi="Arial"/>
        </w:rPr>
        <w:t>n! Kun suunnitelmasi on valmis, voit alkaa toteuttaa tutkimustyötäsi suunnitelman mukaisesti. Muista merkitä huolellisesti saamasi tulokset ylös. Ota myös kuvia punasipulin soluista mikroskoopin avulla!</w:t>
      </w:r>
    </w:p>
    <w:p w14:paraId="4B8A924D" w14:textId="10F57B82" w:rsidR="00F14FCB" w:rsidRDefault="00D9705F" w:rsidP="00585317">
      <w:pPr>
        <w:rPr>
          <w:rFonts w:ascii="Arial" w:hAnsi="Arial"/>
        </w:rPr>
      </w:pPr>
      <w:r>
        <w:rPr>
          <w:rFonts w:ascii="Arial" w:hAnsi="Arial"/>
        </w:rPr>
        <w:t>Kirjoita</w:t>
      </w:r>
      <w:r w:rsidR="00F14FCB">
        <w:rPr>
          <w:rFonts w:ascii="Arial" w:hAnsi="Arial"/>
        </w:rPr>
        <w:t xml:space="preserve"> ylös, mihin lopputulokseen päädyt. Muista perustella vastauksesi! </w:t>
      </w:r>
    </w:p>
    <w:p w14:paraId="348FD397" w14:textId="77777777" w:rsidR="00D9705F" w:rsidRDefault="00D9705F" w:rsidP="00585317">
      <w:pPr>
        <w:rPr>
          <w:rFonts w:ascii="Arial" w:hAnsi="Arial"/>
          <w:b/>
        </w:rPr>
      </w:pPr>
    </w:p>
    <w:p w14:paraId="0276448D" w14:textId="675DFB9E" w:rsidR="00D12828" w:rsidRDefault="008558BC" w:rsidP="00585317">
      <w:pPr>
        <w:rPr>
          <w:rFonts w:ascii="Arial" w:hAnsi="Arial"/>
        </w:rPr>
      </w:pPr>
      <w:proofErr w:type="spellStart"/>
      <w:r w:rsidRPr="008558BC">
        <w:rPr>
          <w:rFonts w:ascii="Arial" w:hAnsi="Arial"/>
          <w:b/>
        </w:rPr>
        <w:t>Huom</w:t>
      </w:r>
      <w:proofErr w:type="spellEnd"/>
      <w:r w:rsidRPr="008558BC">
        <w:rPr>
          <w:rFonts w:ascii="Arial" w:hAnsi="Arial"/>
          <w:b/>
        </w:rPr>
        <w:t>!</w:t>
      </w:r>
      <w:r>
        <w:rPr>
          <w:rFonts w:ascii="Arial" w:hAnsi="Arial"/>
        </w:rPr>
        <w:t xml:space="preserve"> Kun tutkit suolaliuosten vaikutusta soluihin, niiden kannattaa olla liuoksessa vähintään 10 minuuttia. Sillä aikaa voit valmistella muut työssä tarvitsemasi asiat.</w:t>
      </w:r>
    </w:p>
    <w:p w14:paraId="38D52267" w14:textId="77777777" w:rsidR="00F14FCB" w:rsidRDefault="00F14FCB" w:rsidP="00585317">
      <w:pPr>
        <w:rPr>
          <w:rFonts w:ascii="Arial" w:hAnsi="Arial"/>
        </w:rPr>
      </w:pPr>
      <w:proofErr w:type="spellStart"/>
      <w:r>
        <w:rPr>
          <w:rFonts w:ascii="Arial" w:hAnsi="Arial"/>
          <w:b/>
        </w:rPr>
        <w:t>Huom</w:t>
      </w:r>
      <w:proofErr w:type="spellEnd"/>
      <w:r>
        <w:rPr>
          <w:rFonts w:ascii="Arial" w:hAnsi="Arial"/>
          <w:b/>
        </w:rPr>
        <w:t>!</w:t>
      </w:r>
      <w:r>
        <w:rPr>
          <w:rFonts w:ascii="Arial" w:hAnsi="Arial"/>
        </w:rPr>
        <w:t xml:space="preserve"> Ota punasipulista tarkasteltavaksi ainoastaan sipulin sisällä olevaa punaista kerrosta. Irrota ohut viipale punaista kerrosta pinseteillä.</w:t>
      </w:r>
    </w:p>
    <w:p w14:paraId="53D2AFF6" w14:textId="1F9EBF7D" w:rsidR="00F14FCB" w:rsidRDefault="00F14FCB" w:rsidP="00585317">
      <w:pPr>
        <w:rPr>
          <w:rFonts w:ascii="Arial" w:hAnsi="Arial"/>
        </w:rPr>
      </w:pPr>
      <w:proofErr w:type="spellStart"/>
      <w:r>
        <w:rPr>
          <w:rFonts w:ascii="Arial" w:hAnsi="Arial"/>
          <w:b/>
        </w:rPr>
        <w:t>Huom</w:t>
      </w:r>
      <w:proofErr w:type="spellEnd"/>
      <w:r>
        <w:rPr>
          <w:rFonts w:ascii="Arial" w:hAnsi="Arial"/>
          <w:b/>
        </w:rPr>
        <w:t>!</w:t>
      </w:r>
      <w:r>
        <w:rPr>
          <w:rFonts w:ascii="Arial" w:hAnsi="Arial"/>
        </w:rPr>
        <w:t xml:space="preserve"> Kun tarkastelet soluja mikroskoopilla, ota pieni pisara </w:t>
      </w:r>
      <w:r w:rsidR="007C32DD">
        <w:rPr>
          <w:rFonts w:ascii="Arial" w:hAnsi="Arial"/>
        </w:rPr>
        <w:t xml:space="preserve">(tutkittavaa) </w:t>
      </w:r>
      <w:r>
        <w:rPr>
          <w:rFonts w:ascii="Arial" w:hAnsi="Arial"/>
        </w:rPr>
        <w:t>nestettä aluslasille ja laita siihen näytteesi. Laita tämän jälkeen näytteen päälle vielä peitinlasi.</w:t>
      </w:r>
    </w:p>
    <w:p w14:paraId="549A237C" w14:textId="54B554FF" w:rsidR="00F14FCB" w:rsidRPr="00F14FCB" w:rsidRDefault="00F14FCB" w:rsidP="00585317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6A4A5304" w14:textId="7FDF3B98" w:rsidR="00007B5C" w:rsidRPr="004330EE" w:rsidRDefault="00007B5C" w:rsidP="00007B5C">
      <w:pPr>
        <w:rPr>
          <w:rFonts w:ascii="Arial" w:hAnsi="Arial"/>
          <w:b/>
          <w:u w:val="single"/>
        </w:rPr>
      </w:pPr>
      <w:r w:rsidRPr="004330EE">
        <w:rPr>
          <w:rFonts w:ascii="Arial" w:hAnsi="Arial"/>
          <w:b/>
          <w:u w:val="single"/>
        </w:rPr>
        <w:t>POHDITTAVAKSI TYÖN JÄLKEEN</w:t>
      </w:r>
    </w:p>
    <w:p w14:paraId="15635155" w14:textId="63CE52C8" w:rsidR="00155D5A" w:rsidRDefault="00F14FCB" w:rsidP="00F14FCB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Millä perusteella päädyit saamaasi johtopäätökseen?</w:t>
      </w:r>
    </w:p>
    <w:p w14:paraId="7A2B2243" w14:textId="36A6D4AA" w:rsidR="00F14FCB" w:rsidRDefault="00F14FCB" w:rsidP="00F14FCB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Miten solut erosivat toisistaan 2 % ja 5 % suolaliuoksissa? Minkä vuoksi?</w:t>
      </w:r>
    </w:p>
    <w:p w14:paraId="7D4AB8F7" w14:textId="39395E31" w:rsidR="00F14FCB" w:rsidRDefault="00F14FCB" w:rsidP="00F14FCB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Mitä eläinsoluille (esim. punasolut) tapahtuisi vastaavissa liuoksissa?</w:t>
      </w:r>
    </w:p>
    <w:p w14:paraId="2A45CA39" w14:textId="07C4678A" w:rsidR="00F14FCB" w:rsidRDefault="00F14FCB" w:rsidP="00F14FCB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Miten jotkin kasvit voivat sietää hyvin suuriakin suolapitoisuuksia (esim. merenrantakasvit)?</w:t>
      </w:r>
    </w:p>
    <w:p w14:paraId="526BAC78" w14:textId="14C4DAD9" w:rsidR="00F14FCB" w:rsidRPr="00F14FCB" w:rsidRDefault="00F14FCB" w:rsidP="00F14FCB">
      <w:pPr>
        <w:pStyle w:val="Luettelokappale"/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Mitä tapahtuu, jos ihminen juo suuria määriä tislattua vettä?</w:t>
      </w:r>
    </w:p>
    <w:sectPr w:rsidR="00F14FCB" w:rsidRPr="00F14FCB" w:rsidSect="004330EE">
      <w:headerReference w:type="default" r:id="rId10"/>
      <w:footerReference w:type="default" r:id="rId11"/>
      <w:pgSz w:w="11900" w:h="16840"/>
      <w:pgMar w:top="1417" w:right="1134" w:bottom="1417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F0A94D" w14:textId="77777777" w:rsidR="0056373B" w:rsidRDefault="0056373B">
      <w:pPr>
        <w:spacing w:after="0"/>
      </w:pPr>
      <w:r>
        <w:separator/>
      </w:r>
    </w:p>
  </w:endnote>
  <w:endnote w:type="continuationSeparator" w:id="0">
    <w:p w14:paraId="2EF24B0E" w14:textId="77777777" w:rsidR="0056373B" w:rsidRDefault="005637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17AC1A" w14:textId="77777777" w:rsidR="006E75BA" w:rsidRPr="00DC0B6E" w:rsidRDefault="006E75BA" w:rsidP="006E75BA">
    <w:pPr>
      <w:pStyle w:val="Alatunniste"/>
      <w:ind w:right="1977"/>
      <w:rPr>
        <w:rFonts w:ascii="Helvetica" w:hAnsi="Helvetica" w:cs="Helvetica"/>
      </w:rPr>
    </w:pPr>
    <w:r>
      <w:rPr>
        <w:rFonts w:ascii="Helvetica" w:hAnsi="Helvetica" w:cs="Helvetica"/>
        <w:noProof/>
        <w:lang w:eastAsia="fi-FI"/>
      </w:rPr>
      <w:drawing>
        <wp:anchor distT="0" distB="0" distL="114300" distR="114300" simplePos="0" relativeHeight="251662336" behindDoc="0" locked="0" layoutInCell="1" allowOverlap="1" wp14:anchorId="0C3226C2" wp14:editId="7B0594A0">
          <wp:simplePos x="0" y="0"/>
          <wp:positionH relativeFrom="column">
            <wp:posOffset>4932045</wp:posOffset>
          </wp:positionH>
          <wp:positionV relativeFrom="paragraph">
            <wp:posOffset>73660</wp:posOffset>
          </wp:positionV>
          <wp:extent cx="1117600" cy="393700"/>
          <wp:effectExtent l="0" t="0" r="0" b="0"/>
          <wp:wrapSquare wrapText="bothSides"/>
          <wp:docPr id="17" name="Kuv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</w:rPr>
      <w:t xml:space="preserve">Tämä teos on lisensoitu Creative </w:t>
    </w:r>
    <w:proofErr w:type="spellStart"/>
    <w:r>
      <w:rPr>
        <w:rFonts w:ascii="Helvetica" w:hAnsi="Helvetica" w:cs="Helvetica"/>
      </w:rPr>
      <w:t>Commons</w:t>
    </w:r>
    <w:proofErr w:type="spellEnd"/>
    <w:r>
      <w:rPr>
        <w:rFonts w:ascii="Helvetica" w:hAnsi="Helvetica" w:cs="Helvetica"/>
      </w:rPr>
      <w:t xml:space="preserve"> Nimeä-</w:t>
    </w:r>
    <w:proofErr w:type="spellStart"/>
    <w:r>
      <w:rPr>
        <w:rFonts w:ascii="Helvetica" w:hAnsi="Helvetica" w:cs="Helvetica"/>
      </w:rPr>
      <w:t>JaaSamoin</w:t>
    </w:r>
    <w:proofErr w:type="spellEnd"/>
    <w:r>
      <w:rPr>
        <w:rFonts w:ascii="Helvetica" w:hAnsi="Helvetica" w:cs="Helvetica"/>
      </w:rPr>
      <w:t xml:space="preserve"> 4.0 Kansainvälinen –lisenssillä. Justus Mutanen / BioPop-keskus 2015</w:t>
    </w:r>
  </w:p>
  <w:p w14:paraId="379AB0B8" w14:textId="77777777" w:rsidR="006E75BA" w:rsidRDefault="006E75BA">
    <w:pPr>
      <w:pStyle w:val="Alatunnis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ACF9AE" w14:textId="77777777" w:rsidR="0056373B" w:rsidRDefault="0056373B">
      <w:pPr>
        <w:spacing w:after="0"/>
      </w:pPr>
      <w:r>
        <w:separator/>
      </w:r>
    </w:p>
  </w:footnote>
  <w:footnote w:type="continuationSeparator" w:id="0">
    <w:p w14:paraId="7056B452" w14:textId="77777777" w:rsidR="0056373B" w:rsidRDefault="005637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9B342" w14:textId="2F799160" w:rsidR="00575D41" w:rsidRPr="00007B5C" w:rsidRDefault="006E75BA" w:rsidP="00007B5C">
    <w:pPr>
      <w:pStyle w:val="Yltunniste"/>
      <w:jc w:val="right"/>
      <w:rPr>
        <w:rFonts w:ascii="Arial" w:hAnsi="Arial"/>
      </w:rPr>
    </w:pPr>
    <w:r w:rsidRPr="001D5F40">
      <w:rPr>
        <w:rFonts w:ascii="Arial" w:hAnsi="Arial"/>
        <w:noProof/>
        <w:lang w:eastAsia="fi-FI"/>
      </w:rPr>
      <w:drawing>
        <wp:anchor distT="0" distB="0" distL="114300" distR="114300" simplePos="0" relativeHeight="251659264" behindDoc="0" locked="0" layoutInCell="1" allowOverlap="1" wp14:anchorId="31D3AE07" wp14:editId="387C7DF5">
          <wp:simplePos x="0" y="0"/>
          <wp:positionH relativeFrom="column">
            <wp:posOffset>2185035</wp:posOffset>
          </wp:positionH>
          <wp:positionV relativeFrom="paragraph">
            <wp:posOffset>-335280</wp:posOffset>
          </wp:positionV>
          <wp:extent cx="1497965" cy="916940"/>
          <wp:effectExtent l="0" t="0" r="0" b="0"/>
          <wp:wrapSquare wrapText="bothSides"/>
          <wp:docPr id="8" name="Kuva 8" descr=":::Logot ja posterit:biopop_2011_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:::Logot ja posterit:biopop_2011_sma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916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55F66404" wp14:editId="65CAD21C">
          <wp:simplePos x="0" y="0"/>
          <wp:positionH relativeFrom="column">
            <wp:posOffset>-97155</wp:posOffset>
          </wp:positionH>
          <wp:positionV relativeFrom="paragraph">
            <wp:posOffset>-103505</wp:posOffset>
          </wp:positionV>
          <wp:extent cx="2053590" cy="591820"/>
          <wp:effectExtent l="0" t="0" r="0" b="0"/>
          <wp:wrapSquare wrapText="bothSides"/>
          <wp:docPr id="2" name="Kuva 2" descr="HD:Users:justusmutanen:Downloads: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D:Users:justusmutanen:Downloads: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D41" w:rsidRPr="00007B5C">
      <w:rPr>
        <w:rFonts w:ascii="Arial" w:hAnsi="Arial"/>
      </w:rPr>
      <w:t>Biotieteiden opetuksen keskus</w:t>
    </w:r>
  </w:p>
  <w:p w14:paraId="588EA831" w14:textId="29E629B3" w:rsidR="00575D41" w:rsidRDefault="00575D41" w:rsidP="00007B5C">
    <w:pPr>
      <w:pStyle w:val="Yltunniste"/>
      <w:jc w:val="right"/>
      <w:rPr>
        <w:rFonts w:ascii="Arial" w:hAnsi="Arial"/>
      </w:rPr>
    </w:pPr>
    <w:r w:rsidRPr="00007B5C">
      <w:rPr>
        <w:rFonts w:ascii="Arial" w:hAnsi="Arial"/>
      </w:rPr>
      <w:t>Helsingin yliopisto</w:t>
    </w:r>
  </w:p>
  <w:p w14:paraId="140C989F" w14:textId="232B2FF7" w:rsidR="00575D41" w:rsidRDefault="00B612CB" w:rsidP="00295D5E">
    <w:pPr>
      <w:pStyle w:val="Yltunniste"/>
      <w:jc w:val="right"/>
      <w:rPr>
        <w:rFonts w:ascii="Arial" w:hAnsi="Arial"/>
      </w:rPr>
    </w:pPr>
    <w:r>
      <w:rPr>
        <w:rFonts w:ascii="Arial" w:hAnsi="Arial"/>
      </w:rPr>
      <w:t xml:space="preserve">Kasvisolujen </w:t>
    </w:r>
    <w:proofErr w:type="spellStart"/>
    <w:r>
      <w:rPr>
        <w:rFonts w:ascii="Arial" w:hAnsi="Arial"/>
      </w:rPr>
      <w:t>plasmolyysi</w:t>
    </w:r>
    <w:proofErr w:type="spellEnd"/>
  </w:p>
  <w:p w14:paraId="6ECE3A1F" w14:textId="5AC9B9D5" w:rsidR="00575D41" w:rsidRPr="00007B5C" w:rsidRDefault="00575D41" w:rsidP="006E75BA">
    <w:pPr>
      <w:pStyle w:val="Yltunniste"/>
      <w:jc w:val="right"/>
      <w:rPr>
        <w:rFonts w:ascii="Arial" w:hAnsi="Arial"/>
      </w:rPr>
    </w:pPr>
    <w:r>
      <w:rPr>
        <w:rFonts w:ascii="Arial" w:hAnsi="Arial"/>
      </w:rPr>
      <w:t>Oppilaan ohje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75873"/>
    <w:multiLevelType w:val="hybridMultilevel"/>
    <w:tmpl w:val="D8E2F2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9063D2"/>
    <w:multiLevelType w:val="hybridMultilevel"/>
    <w:tmpl w:val="DBC0CF2E"/>
    <w:lvl w:ilvl="0" w:tplc="17FEEC0A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597F5C"/>
    <w:multiLevelType w:val="hybridMultilevel"/>
    <w:tmpl w:val="5F90A210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8765E2"/>
    <w:multiLevelType w:val="hybridMultilevel"/>
    <w:tmpl w:val="9C60A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407B0"/>
    <w:multiLevelType w:val="hybridMultilevel"/>
    <w:tmpl w:val="05445BE6"/>
    <w:lvl w:ilvl="0" w:tplc="D398100C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2C4045"/>
    <w:multiLevelType w:val="hybridMultilevel"/>
    <w:tmpl w:val="91EC7A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1304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339E7"/>
    <w:rsid w:val="00007B5C"/>
    <w:rsid w:val="000745B2"/>
    <w:rsid w:val="000C0BD4"/>
    <w:rsid w:val="001339E7"/>
    <w:rsid w:val="00155D5A"/>
    <w:rsid w:val="00156298"/>
    <w:rsid w:val="001D318B"/>
    <w:rsid w:val="001D5F40"/>
    <w:rsid w:val="002673C6"/>
    <w:rsid w:val="00287151"/>
    <w:rsid w:val="002922D7"/>
    <w:rsid w:val="00295D5E"/>
    <w:rsid w:val="003456D0"/>
    <w:rsid w:val="003B4414"/>
    <w:rsid w:val="00414DAC"/>
    <w:rsid w:val="004330EE"/>
    <w:rsid w:val="00476069"/>
    <w:rsid w:val="0056373B"/>
    <w:rsid w:val="00575D41"/>
    <w:rsid w:val="00585317"/>
    <w:rsid w:val="00617663"/>
    <w:rsid w:val="006B5CE2"/>
    <w:rsid w:val="006E75BA"/>
    <w:rsid w:val="0070389B"/>
    <w:rsid w:val="00724218"/>
    <w:rsid w:val="007C32DD"/>
    <w:rsid w:val="00803326"/>
    <w:rsid w:val="008558BC"/>
    <w:rsid w:val="008E5EC9"/>
    <w:rsid w:val="00A20991"/>
    <w:rsid w:val="00A40E93"/>
    <w:rsid w:val="00AA5C2B"/>
    <w:rsid w:val="00B02188"/>
    <w:rsid w:val="00B612CB"/>
    <w:rsid w:val="00C42534"/>
    <w:rsid w:val="00C609B1"/>
    <w:rsid w:val="00C66893"/>
    <w:rsid w:val="00CA12EE"/>
    <w:rsid w:val="00D12828"/>
    <w:rsid w:val="00D2147C"/>
    <w:rsid w:val="00D9705F"/>
    <w:rsid w:val="00E65756"/>
    <w:rsid w:val="00E734AA"/>
    <w:rsid w:val="00EF4FD8"/>
    <w:rsid w:val="00F14FCB"/>
    <w:rsid w:val="00F34129"/>
    <w:rsid w:val="00F744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027D9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62051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semiHidden/>
    <w:unhideWhenUsed/>
  </w:style>
  <w:style w:type="character" w:customStyle="1" w:styleId="Kappaleenoletuskirjasin1">
    <w:name w:val="Kappaleen oletuskirjasin1"/>
    <w:semiHidden/>
    <w:unhideWhenUsed/>
    <w:rsid w:val="003B4414"/>
  </w:style>
  <w:style w:type="character" w:customStyle="1" w:styleId="Kappaleenoletuskirjasin10">
    <w:name w:val="Kappaleen oletuskirjasin1"/>
    <w:semiHidden/>
    <w:unhideWhenUsed/>
    <w:rsid w:val="00617663"/>
  </w:style>
  <w:style w:type="character" w:customStyle="1" w:styleId="Kappaleenoletuskirjasin11">
    <w:name w:val="Kappaleen oletuskirjasin1"/>
    <w:semiHidden/>
    <w:unhideWhenUsed/>
    <w:rsid w:val="00A20991"/>
  </w:style>
  <w:style w:type="character" w:customStyle="1" w:styleId="Kappaleenoletuskirjasin12">
    <w:name w:val="Kappaleen oletuskirjasin1"/>
    <w:semiHidden/>
    <w:unhideWhenUsed/>
    <w:rsid w:val="00EF4FD8"/>
  </w:style>
  <w:style w:type="character" w:customStyle="1" w:styleId="Kappaleenoletuskirjasin13">
    <w:name w:val="Kappaleen oletuskirjasin1"/>
    <w:semiHidden/>
    <w:unhideWhenUsed/>
    <w:rsid w:val="00E65756"/>
  </w:style>
  <w:style w:type="character" w:customStyle="1" w:styleId="Kappaleenoletuskirjasin14">
    <w:name w:val="Kappaleen oletuskirjasin1"/>
    <w:semiHidden/>
    <w:unhideWhenUsed/>
    <w:rsid w:val="005E15DB"/>
  </w:style>
  <w:style w:type="character" w:customStyle="1" w:styleId="Kappaleenoletuskirjasin15">
    <w:name w:val="Kappaleen oletuskirjasin1"/>
    <w:semiHidden/>
    <w:unhideWhenUsed/>
    <w:rsid w:val="00705C95"/>
  </w:style>
  <w:style w:type="character" w:customStyle="1" w:styleId="Kappaleenoletuskirjasin16">
    <w:name w:val="Kappaleen oletuskirjasin1"/>
    <w:semiHidden/>
    <w:unhideWhenUsed/>
    <w:rsid w:val="00C7109E"/>
  </w:style>
  <w:style w:type="character" w:customStyle="1" w:styleId="Kappaleenoletuskirjasin17">
    <w:name w:val="Kappaleen oletuskirjasin1"/>
    <w:semiHidden/>
    <w:unhideWhenUsed/>
    <w:rsid w:val="002965C7"/>
  </w:style>
  <w:style w:type="character" w:customStyle="1" w:styleId="Kappaleenoletuskirjasin18">
    <w:name w:val="Kappaleen oletuskirjasin1"/>
    <w:semiHidden/>
    <w:unhideWhenUsed/>
    <w:rsid w:val="004B076A"/>
  </w:style>
  <w:style w:type="character" w:customStyle="1" w:styleId="Kappaleenoletuskirjasin19">
    <w:name w:val="Kappaleen oletuskirjasin1"/>
    <w:semiHidden/>
    <w:unhideWhenUsed/>
    <w:rsid w:val="00E72492"/>
  </w:style>
  <w:style w:type="character" w:customStyle="1" w:styleId="Kappaleenoletuskirjasin1a">
    <w:name w:val="Kappaleen oletuskirjasin1"/>
    <w:semiHidden/>
    <w:unhideWhenUsed/>
    <w:rsid w:val="00136739"/>
  </w:style>
  <w:style w:type="character" w:customStyle="1" w:styleId="Kappaleenoletuskirjasin1b">
    <w:name w:val="Kappaleen oletuskirjasin1"/>
    <w:semiHidden/>
    <w:unhideWhenUsed/>
    <w:rsid w:val="002F0E09"/>
  </w:style>
  <w:style w:type="character" w:customStyle="1" w:styleId="Kappaleenoletuskirjasin1c">
    <w:name w:val="Kappaleen oletuskirjasin1"/>
    <w:semiHidden/>
    <w:unhideWhenUsed/>
    <w:rsid w:val="00032859"/>
  </w:style>
  <w:style w:type="character" w:customStyle="1" w:styleId="Kappaleenoletuskirjasin1d">
    <w:name w:val="Kappaleen oletuskirjasin1"/>
    <w:semiHidden/>
    <w:unhideWhenUsed/>
    <w:rsid w:val="00317265"/>
  </w:style>
  <w:style w:type="character" w:customStyle="1" w:styleId="Kappaleenoletuskirjasin1e">
    <w:name w:val="Kappaleen oletuskirjasin1"/>
    <w:semiHidden/>
    <w:unhideWhenUsed/>
    <w:rsid w:val="0067099E"/>
  </w:style>
  <w:style w:type="character" w:customStyle="1" w:styleId="Kappaleenoletuskirjasin1f">
    <w:name w:val="Kappaleen oletuskirjasin1"/>
    <w:semiHidden/>
    <w:unhideWhenUsed/>
    <w:rsid w:val="00A25E87"/>
  </w:style>
  <w:style w:type="character" w:customStyle="1" w:styleId="Kappaleenoletuskirjasin1f0">
    <w:name w:val="Kappaleen oletuskirjasin1"/>
    <w:semiHidden/>
    <w:unhideWhenUsed/>
    <w:rsid w:val="0098658A"/>
  </w:style>
  <w:style w:type="character" w:customStyle="1" w:styleId="Kappaleenoletuskirjasin1f1">
    <w:name w:val="Kappaleen oletuskirjasin1"/>
    <w:semiHidden/>
    <w:unhideWhenUsed/>
    <w:rsid w:val="00BA6898"/>
  </w:style>
  <w:style w:type="character" w:customStyle="1" w:styleId="Kappaleenoletuskirjasin1f2">
    <w:name w:val="Kappaleen oletuskirjasin1"/>
    <w:semiHidden/>
    <w:unhideWhenUsed/>
    <w:rsid w:val="007927C4"/>
  </w:style>
  <w:style w:type="character" w:customStyle="1" w:styleId="Kappaleenoletuskirjasin1f3">
    <w:name w:val="Kappaleen oletuskirjasin1"/>
    <w:semiHidden/>
    <w:unhideWhenUsed/>
    <w:rsid w:val="00B448B6"/>
  </w:style>
  <w:style w:type="character" w:customStyle="1" w:styleId="Kappaleenoletuskirjasin1f4">
    <w:name w:val="Kappaleen oletuskirjasin1"/>
    <w:semiHidden/>
    <w:unhideWhenUsed/>
    <w:rsid w:val="00401988"/>
  </w:style>
  <w:style w:type="character" w:customStyle="1" w:styleId="Kappaleenoletuskirjasin1f5">
    <w:name w:val="Kappaleen oletuskirjasin1"/>
    <w:semiHidden/>
    <w:unhideWhenUsed/>
    <w:rsid w:val="00F152F4"/>
  </w:style>
  <w:style w:type="character" w:customStyle="1" w:styleId="Kappaleenoletuskirjasin1f6">
    <w:name w:val="Kappaleen oletuskirjasin1"/>
    <w:semiHidden/>
    <w:unhideWhenUsed/>
    <w:rsid w:val="009D7F5B"/>
  </w:style>
  <w:style w:type="character" w:customStyle="1" w:styleId="Kappaleenoletuskirjasin1f7">
    <w:name w:val="Kappaleen oletuskirjasin1"/>
    <w:semiHidden/>
    <w:unhideWhenUsed/>
    <w:rsid w:val="00A04872"/>
  </w:style>
  <w:style w:type="character" w:customStyle="1" w:styleId="Kappaleenoletuskirjasin1f8">
    <w:name w:val="Kappaleen oletuskirjasin1"/>
    <w:semiHidden/>
    <w:unhideWhenUsed/>
    <w:rsid w:val="00CF7BE2"/>
  </w:style>
  <w:style w:type="character" w:customStyle="1" w:styleId="Kappaleenoletuskirjasin1f9">
    <w:name w:val="Kappaleen oletuskirjasin1"/>
    <w:semiHidden/>
    <w:unhideWhenUsed/>
    <w:rsid w:val="00162051"/>
  </w:style>
  <w:style w:type="paragraph" w:styleId="Yltunniste">
    <w:name w:val="header"/>
    <w:basedOn w:val="Normaali"/>
    <w:link w:val="Yl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YltunnisteMerkki">
    <w:name w:val="Ylätunniste Merkki"/>
    <w:basedOn w:val="Kappaleenoletuskirjasin13"/>
    <w:link w:val="Yltunniste"/>
    <w:uiPriority w:val="99"/>
    <w:rsid w:val="00007B5C"/>
  </w:style>
  <w:style w:type="paragraph" w:styleId="Alatunniste">
    <w:name w:val="footer"/>
    <w:basedOn w:val="Normaali"/>
    <w:link w:val="AlatunnisteMerkki"/>
    <w:uiPriority w:val="99"/>
    <w:unhideWhenUsed/>
    <w:rsid w:val="00007B5C"/>
    <w:pPr>
      <w:tabs>
        <w:tab w:val="center" w:pos="4986"/>
        <w:tab w:val="right" w:pos="9972"/>
      </w:tabs>
      <w:spacing w:after="0"/>
    </w:pPr>
  </w:style>
  <w:style w:type="character" w:customStyle="1" w:styleId="AlatunnisteMerkki">
    <w:name w:val="Alatunniste Merkki"/>
    <w:basedOn w:val="Kappaleenoletuskirjasin13"/>
    <w:link w:val="Alatunniste"/>
    <w:uiPriority w:val="99"/>
    <w:rsid w:val="00007B5C"/>
  </w:style>
  <w:style w:type="paragraph" w:styleId="Kuvanotsikko">
    <w:name w:val="caption"/>
    <w:basedOn w:val="Normaali"/>
    <w:next w:val="Normaali"/>
    <w:uiPriority w:val="35"/>
    <w:unhideWhenUsed/>
    <w:qFormat/>
    <w:rsid w:val="003456D0"/>
    <w:rPr>
      <w:b/>
      <w:bCs/>
      <w:color w:val="4F81BD" w:themeColor="accent1"/>
      <w:sz w:val="18"/>
      <w:szCs w:val="18"/>
    </w:rPr>
  </w:style>
  <w:style w:type="paragraph" w:styleId="Seliteteksti">
    <w:name w:val="Balloon Text"/>
    <w:basedOn w:val="Normaali"/>
    <w:link w:val="SelitetekstiMerkki"/>
    <w:uiPriority w:val="99"/>
    <w:semiHidden/>
    <w:unhideWhenUsed/>
    <w:rsid w:val="0080332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03326"/>
    <w:rPr>
      <w:rFonts w:ascii="Lucida Grande" w:hAnsi="Lucida Grande" w:cs="Lucida Grande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295D5E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D128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3</Pages>
  <Words>414</Words>
  <Characters>3359</Characters>
  <Application>Microsoft Macintosh Word</Application>
  <DocSecurity>0</DocSecurity>
  <Lines>27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Helsingin yliopisto</Company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Justus Mutanen</dc:creator>
  <cp:keywords/>
  <cp:lastModifiedBy>Mutanen, Justus</cp:lastModifiedBy>
  <cp:revision>28</cp:revision>
  <dcterms:created xsi:type="dcterms:W3CDTF">2015-02-02T12:40:00Z</dcterms:created>
  <dcterms:modified xsi:type="dcterms:W3CDTF">2015-11-16T11:41:00Z</dcterms:modified>
</cp:coreProperties>
</file>