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2F" w:rsidRDefault="00837E2F">
      <w:r>
        <w:t>Aihe: syrjintä, ystävyys, yksinäisyys.</w:t>
      </w:r>
    </w:p>
    <w:p w:rsidR="00837E2F" w:rsidRDefault="00837E2F"/>
    <w:p w:rsidR="00AF21B5" w:rsidRDefault="00837E2F">
      <w:r>
        <w:t>Luokka-aste:</w:t>
      </w:r>
      <w:r w:rsidR="00AF21B5">
        <w:t xml:space="preserve"> 1 – 2-luokka</w:t>
      </w:r>
      <w:r w:rsidR="000A5A7B">
        <w:t>, voidaan soveltaa hyvin myös muille luokille</w:t>
      </w:r>
      <w:r w:rsidR="00BA74E1">
        <w:t>.</w:t>
      </w:r>
    </w:p>
    <w:p w:rsidR="00837E2F" w:rsidRDefault="00837E2F"/>
    <w:p w:rsidR="00AF21B5" w:rsidRDefault="00AF21B5">
      <w:r>
        <w:t>Aikaa: 45 minuuttia, voi venyttää</w:t>
      </w:r>
      <w:r w:rsidR="000A5A7B">
        <w:t xml:space="preserve"> tuplatunniksi</w:t>
      </w:r>
      <w:r w:rsidR="00BA74E1">
        <w:t>.</w:t>
      </w:r>
    </w:p>
    <w:p w:rsidR="000A5A7B" w:rsidRDefault="000A5A7B"/>
    <w:p w:rsidR="00AF21B5" w:rsidRPr="00837E2F" w:rsidRDefault="00837E2F">
      <w:pPr>
        <w:rPr>
          <w:b/>
        </w:rPr>
      </w:pPr>
      <w:r>
        <w:rPr>
          <w:b/>
        </w:rPr>
        <w:t>Tuntiin liittyvät o</w:t>
      </w:r>
      <w:r w:rsidR="0020065E" w:rsidRPr="00837E2F">
        <w:rPr>
          <w:b/>
        </w:rPr>
        <w:t xml:space="preserve">ppilaiden </w:t>
      </w:r>
      <w:r w:rsidR="00AF21B5" w:rsidRPr="00837E2F">
        <w:rPr>
          <w:b/>
        </w:rPr>
        <w:t>tavoitteet</w:t>
      </w:r>
      <w:r w:rsidR="0020065E" w:rsidRPr="00837E2F">
        <w:rPr>
          <w:b/>
        </w:rPr>
        <w:t xml:space="preserve"> </w:t>
      </w:r>
      <w:proofErr w:type="gramStart"/>
      <w:r w:rsidR="0020065E" w:rsidRPr="00837E2F">
        <w:rPr>
          <w:b/>
        </w:rPr>
        <w:t>OPS  2014</w:t>
      </w:r>
      <w:proofErr w:type="gramEnd"/>
      <w:r w:rsidR="0020065E" w:rsidRPr="00837E2F">
        <w:rPr>
          <w:b/>
        </w:rPr>
        <w:t xml:space="preserve"> mukaan</w:t>
      </w:r>
      <w:r w:rsidR="00AF21B5" w:rsidRPr="00837E2F">
        <w:rPr>
          <w:b/>
        </w:rPr>
        <w:t>:</w:t>
      </w: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proofErr w:type="gramStart"/>
      <w:r w:rsidRPr="0020065E">
        <w:rPr>
          <w:rFonts w:ascii="ITCGaramondStd-Lt" w:hAnsi="ITCGaramondStd-Lt" w:cs="ITCGaramondStd-Lt"/>
        </w:rPr>
        <w:t>T1 ohjata oppilasta kuuntelemaan toisten oppilaiden mielipiteitä ja</w:t>
      </w:r>
      <w:proofErr w:type="gramEnd"/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r w:rsidRPr="0020065E">
        <w:rPr>
          <w:rFonts w:ascii="ITCGaramondStd-Lt" w:hAnsi="ITCGaramondStd-Lt" w:cs="ITCGaramondStd-Lt"/>
        </w:rPr>
        <w:t>ajattelua</w:t>
      </w:r>
    </w:p>
    <w:p w:rsid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proofErr w:type="gramStart"/>
      <w:r w:rsidRPr="0020065E">
        <w:rPr>
          <w:rFonts w:ascii="ITCGaramondStd-Lt" w:hAnsi="ITCGaramondStd-Lt" w:cs="ITCGaramondStd-Lt"/>
        </w:rPr>
        <w:t>T2 rohkaista oppilasta ilmaisemaan omaa ajatteluaan ja tunteitaan eri</w:t>
      </w:r>
      <w:proofErr w:type="gramEnd"/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r w:rsidRPr="0020065E">
        <w:rPr>
          <w:rFonts w:ascii="ITCGaramondStd-Lt" w:hAnsi="ITCGaramondStd-Lt" w:cs="ITCGaramondStd-Lt"/>
        </w:rPr>
        <w:t>tavoin</w:t>
      </w: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r w:rsidRPr="0020065E">
        <w:rPr>
          <w:rFonts w:ascii="ITCGaramondStd-Lt" w:hAnsi="ITCGaramondStd-Lt" w:cs="ITCGaramondStd-Lt"/>
        </w:rPr>
        <w:t>T4 edistää oppilaan taitoa tehdä kysymyksiä ja esittää perusteltuja</w:t>
      </w: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r w:rsidRPr="0020065E">
        <w:rPr>
          <w:rFonts w:ascii="ITCGaramondStd-Lt" w:hAnsi="ITCGaramondStd-Lt" w:cs="ITCGaramondStd-Lt"/>
        </w:rPr>
        <w:t>väitteitä</w:t>
      </w:r>
    </w:p>
    <w:p w:rsid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proofErr w:type="gramStart"/>
      <w:r w:rsidRPr="0020065E">
        <w:rPr>
          <w:rFonts w:ascii="ITCGaramondStd-Lt" w:hAnsi="ITCGaramondStd-Lt" w:cs="ITCGaramondStd-Lt"/>
        </w:rPr>
        <w:t>T5 ohjata oppilasta tunnistamaan kokemiensa arkipäiväisten tilanteiden</w:t>
      </w:r>
      <w:proofErr w:type="gramEnd"/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r w:rsidRPr="0020065E">
        <w:rPr>
          <w:rFonts w:ascii="ITCGaramondStd-Lt" w:hAnsi="ITCGaramondStd-Lt" w:cs="ITCGaramondStd-Lt"/>
        </w:rPr>
        <w:t>syitä ja seurauksia sekä eettisiä ulottuvuuksia</w:t>
      </w:r>
    </w:p>
    <w:p w:rsid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</w:p>
    <w:p w:rsid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proofErr w:type="gramStart"/>
      <w:r w:rsidRPr="0020065E">
        <w:rPr>
          <w:rFonts w:ascii="ITCGaramondStd-Lt" w:hAnsi="ITCGaramondStd-Lt" w:cs="ITCGaramondStd-Lt"/>
        </w:rPr>
        <w:t>T6 rohkaista oppilasta pohtimaan oikean ja väärän eroa sekä hyvyyttä</w:t>
      </w:r>
      <w:proofErr w:type="gramEnd"/>
      <w:r w:rsidRPr="0020065E">
        <w:rPr>
          <w:rFonts w:ascii="ITCGaramondStd-Lt" w:hAnsi="ITCGaramondStd-Lt" w:cs="ITCGaramondStd-Lt"/>
        </w:rPr>
        <w:t xml:space="preserve"> </w:t>
      </w:r>
    </w:p>
    <w:p w:rsid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</w:p>
    <w:p w:rsid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proofErr w:type="gramStart"/>
      <w:r w:rsidRPr="0020065E">
        <w:rPr>
          <w:rFonts w:ascii="ITCGaramondStd-Lt" w:hAnsi="ITCGaramondStd-Lt" w:cs="ITCGaramondStd-Lt"/>
        </w:rPr>
        <w:t>T8 ohjata oppilasta ymmärtämään ihmisten yhteisel</w:t>
      </w:r>
      <w:r>
        <w:rPr>
          <w:rFonts w:ascii="ITCGaramondStd-Lt" w:hAnsi="ITCGaramondStd-Lt" w:cs="ITCGaramondStd-Lt"/>
        </w:rPr>
        <w:t>ämän perusteita</w:t>
      </w:r>
      <w:proofErr w:type="gramEnd"/>
      <w:r>
        <w:rPr>
          <w:rFonts w:ascii="ITCGaramondStd-Lt" w:hAnsi="ITCGaramondStd-Lt" w:cs="ITCGaramondStd-Lt"/>
        </w:rPr>
        <w:t xml:space="preserve"> </w:t>
      </w:r>
    </w:p>
    <w:p w:rsid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</w:p>
    <w:p w:rsidR="00BA74E1" w:rsidRPr="00837E2F" w:rsidRDefault="00BA74E1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  <w:b/>
        </w:rPr>
      </w:pPr>
    </w:p>
    <w:p w:rsidR="0020065E" w:rsidRPr="00837E2F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  <w:b/>
        </w:rPr>
      </w:pPr>
      <w:r w:rsidRPr="00837E2F">
        <w:rPr>
          <w:rFonts w:ascii="ITCGaramondStd-Lt" w:hAnsi="ITCGaramondStd-Lt" w:cs="ITCGaramondStd-Lt"/>
          <w:b/>
        </w:rPr>
        <w:t>Tavoitteisiin liittyvät sisältöalueet:</w:t>
      </w:r>
    </w:p>
    <w:p w:rsidR="0020065E" w:rsidRPr="00837E2F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  <w:b/>
        </w:rPr>
      </w:pP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r w:rsidRPr="0020065E">
        <w:rPr>
          <w:rFonts w:ascii="ITCGaramondStd-Bd" w:hAnsi="ITCGaramondStd-Bd" w:cs="ITCGaramondStd-Bd"/>
        </w:rPr>
        <w:t xml:space="preserve">S1 Kasvaminen hyvään elämään: </w:t>
      </w:r>
      <w:r w:rsidRPr="0020065E">
        <w:rPr>
          <w:rFonts w:ascii="ITCGaramondStd-Lt" w:hAnsi="ITCGaramondStd-Lt" w:cs="ITCGaramondStd-Lt"/>
        </w:rPr>
        <w:t>Harjoitetaan keskustelutaitoja opettelemalla kuuntelemaan</w:t>
      </w: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r w:rsidRPr="0020065E">
        <w:rPr>
          <w:rFonts w:ascii="ITCGaramondStd-Lt" w:hAnsi="ITCGaramondStd-Lt" w:cs="ITCGaramondStd-Lt"/>
        </w:rPr>
        <w:t>toisia kunnioittavasti ja harjoittelemalla selkeää itseilmaisua. Pohditaan yhdessä hyvän, oikean</w:t>
      </w: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r w:rsidRPr="0020065E">
        <w:rPr>
          <w:rFonts w:ascii="ITCGaramondStd-Lt" w:hAnsi="ITCGaramondStd-Lt" w:cs="ITCGaramondStd-Lt"/>
        </w:rPr>
        <w:t>ja väärän merkityksiä ja niiden erottamista sekä ihmisen hyvyyttä. Tutkitaan ystävyyden sisältöä</w:t>
      </w:r>
    </w:p>
    <w:p w:rsid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r w:rsidRPr="0020065E">
        <w:rPr>
          <w:rFonts w:ascii="ITCGaramondStd-Lt" w:hAnsi="ITCGaramondStd-Lt" w:cs="ITCGaramondStd-Lt"/>
        </w:rPr>
        <w:t>ja merkitystä lasten elämässä.</w:t>
      </w: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Bd" w:hAnsi="ITCGaramondStd-Bd" w:cs="ITCGaramondStd-Bd"/>
        </w:rPr>
      </w:pP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r w:rsidRPr="0020065E">
        <w:rPr>
          <w:rFonts w:ascii="ITCGaramondStd-Bd" w:hAnsi="ITCGaramondStd-Bd" w:cs="ITCGaramondStd-Bd"/>
        </w:rPr>
        <w:t xml:space="preserve">S3 Yhteiselämän perusteita: </w:t>
      </w:r>
      <w:r w:rsidRPr="0020065E">
        <w:rPr>
          <w:rFonts w:ascii="ITCGaramondStd-Lt" w:hAnsi="ITCGaramondStd-Lt" w:cs="ITCGaramondStd-Lt"/>
        </w:rPr>
        <w:t>Perehdytään ihmisten yhteiselämän perusteisiin tutkimalla esimerkiksi</w:t>
      </w: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r w:rsidRPr="0020065E">
        <w:rPr>
          <w:rFonts w:ascii="ITCGaramondStd-Lt" w:hAnsi="ITCGaramondStd-Lt" w:cs="ITCGaramondStd-Lt"/>
        </w:rPr>
        <w:t>säännön, luottamuksen, rehellisyyden ja reiluuden merkityksiä erilaisissa oppilaan elämään</w:t>
      </w: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r w:rsidRPr="0020065E">
        <w:rPr>
          <w:rFonts w:ascii="ITCGaramondStd-Lt" w:hAnsi="ITCGaramondStd-Lt" w:cs="ITCGaramondStd-Lt"/>
        </w:rPr>
        <w:t>liittyvissä arkipäivän tilanteissa ja ympäristöissä. Tutustutaan alustavasti lapsen oikeuksiin ja lapsen</w:t>
      </w:r>
    </w:p>
    <w:p w:rsidR="0020065E" w:rsidRPr="0020065E" w:rsidRDefault="0020065E" w:rsidP="0020065E">
      <w:pPr>
        <w:autoSpaceDE w:val="0"/>
        <w:autoSpaceDN w:val="0"/>
        <w:adjustRightInd w:val="0"/>
        <w:spacing w:after="0" w:line="240" w:lineRule="auto"/>
        <w:rPr>
          <w:rFonts w:ascii="ITCGaramondStd-Lt" w:hAnsi="ITCGaramondStd-Lt" w:cs="ITCGaramondStd-Lt"/>
        </w:rPr>
      </w:pPr>
      <w:r w:rsidRPr="0020065E">
        <w:rPr>
          <w:rFonts w:ascii="ITCGaramondStd-Lt" w:hAnsi="ITCGaramondStd-Lt" w:cs="ITCGaramondStd-Lt"/>
        </w:rPr>
        <w:t>asemaan erilaisissa yhteisöissä.</w:t>
      </w:r>
    </w:p>
    <w:p w:rsidR="000A5A7B" w:rsidRPr="0020065E" w:rsidRDefault="000A5A7B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3"/>
        <w:gridCol w:w="2427"/>
        <w:gridCol w:w="1780"/>
        <w:gridCol w:w="2437"/>
        <w:gridCol w:w="1951"/>
      </w:tblGrid>
      <w:tr w:rsidR="00837E2F" w:rsidTr="00837569">
        <w:tc>
          <w:tcPr>
            <w:tcW w:w="1033" w:type="dxa"/>
          </w:tcPr>
          <w:p w:rsidR="00411177" w:rsidRDefault="00411177"/>
          <w:p w:rsidR="00411177" w:rsidRDefault="00411177" w:rsidP="00E93373">
            <w:r>
              <w:t>Aika</w:t>
            </w:r>
          </w:p>
          <w:p w:rsidR="00411177" w:rsidRDefault="00411177" w:rsidP="00E93373"/>
          <w:p w:rsidR="00411177" w:rsidRDefault="00411177" w:rsidP="00E93373">
            <w:r>
              <w:t>45 min</w:t>
            </w:r>
          </w:p>
          <w:p w:rsidR="00411177" w:rsidRDefault="00411177"/>
          <w:p w:rsidR="00411177" w:rsidRDefault="00411177"/>
        </w:tc>
        <w:tc>
          <w:tcPr>
            <w:tcW w:w="2427" w:type="dxa"/>
          </w:tcPr>
          <w:p w:rsidR="00411177" w:rsidRDefault="00411177"/>
          <w:p w:rsidR="00411177" w:rsidRDefault="00411177">
            <w:r>
              <w:t>Tavoitteet</w:t>
            </w:r>
          </w:p>
        </w:tc>
        <w:tc>
          <w:tcPr>
            <w:tcW w:w="1780" w:type="dxa"/>
          </w:tcPr>
          <w:p w:rsidR="00411177" w:rsidRDefault="00411177"/>
          <w:p w:rsidR="00411177" w:rsidRDefault="00411177">
            <w:r>
              <w:t>Oppiaines ja sisällöt</w:t>
            </w:r>
          </w:p>
        </w:tc>
        <w:tc>
          <w:tcPr>
            <w:tcW w:w="2437" w:type="dxa"/>
          </w:tcPr>
          <w:p w:rsidR="00411177" w:rsidRDefault="00411177" w:rsidP="009A2A45"/>
          <w:p w:rsidR="00411177" w:rsidRDefault="00411177" w:rsidP="009A2A45">
            <w:r>
              <w:t>Menetelmät ja toimintatavat</w:t>
            </w:r>
          </w:p>
        </w:tc>
        <w:tc>
          <w:tcPr>
            <w:tcW w:w="1951" w:type="dxa"/>
          </w:tcPr>
          <w:p w:rsidR="00411177" w:rsidRDefault="00411177"/>
          <w:p w:rsidR="00411177" w:rsidRDefault="00411177">
            <w:r>
              <w:t>Muuta huomioitavaa (välineet, integrointi, eriyttäminen, arviointi)</w:t>
            </w:r>
          </w:p>
        </w:tc>
      </w:tr>
      <w:tr w:rsidR="00837E2F" w:rsidTr="00837569">
        <w:tc>
          <w:tcPr>
            <w:tcW w:w="1033" w:type="dxa"/>
          </w:tcPr>
          <w:p w:rsidR="00411177" w:rsidRDefault="00411177"/>
          <w:p w:rsidR="00411177" w:rsidRDefault="00411177">
            <w:r>
              <w:lastRenderedPageBreak/>
              <w:t>5</w:t>
            </w:r>
            <w:r w:rsidR="00610C61">
              <w:t>-10</w:t>
            </w:r>
            <w:r>
              <w:t xml:space="preserve"> min </w:t>
            </w:r>
          </w:p>
          <w:p w:rsidR="00411177" w:rsidRDefault="00411177"/>
        </w:tc>
        <w:tc>
          <w:tcPr>
            <w:tcW w:w="2427" w:type="dxa"/>
          </w:tcPr>
          <w:p w:rsidR="00411177" w:rsidRDefault="00411177"/>
          <w:p w:rsidR="00411177" w:rsidRDefault="00301BA4">
            <w:r>
              <w:lastRenderedPageBreak/>
              <w:t>Oppia, mitä ystävyys ja syrjintä ta</w:t>
            </w:r>
            <w:r w:rsidR="00610C61">
              <w:t>r</w:t>
            </w:r>
            <w:r>
              <w:t>koittavat ja opetella kuuntelemaan muiden ajatuksia ja antamaan puheenvuoro</w:t>
            </w:r>
            <w:r w:rsidR="00BA74E1">
              <w:t xml:space="preserve"> toiselle</w:t>
            </w:r>
            <w:r>
              <w:t>.</w:t>
            </w:r>
          </w:p>
        </w:tc>
        <w:tc>
          <w:tcPr>
            <w:tcW w:w="1780" w:type="dxa"/>
          </w:tcPr>
          <w:p w:rsidR="00411177" w:rsidRDefault="00411177"/>
          <w:p w:rsidR="00411177" w:rsidRDefault="00837E2F">
            <w:proofErr w:type="gramStart"/>
            <w:r>
              <w:lastRenderedPageBreak/>
              <w:t>Keskustelu, s</w:t>
            </w:r>
            <w:r w:rsidR="00301BA4">
              <w:t>yrjintä ja ystävyys käsitteinä.</w:t>
            </w:r>
            <w:proofErr w:type="gramEnd"/>
          </w:p>
        </w:tc>
        <w:tc>
          <w:tcPr>
            <w:tcW w:w="2437" w:type="dxa"/>
          </w:tcPr>
          <w:p w:rsidR="00411177" w:rsidRDefault="00411177"/>
          <w:p w:rsidR="00411177" w:rsidRDefault="00411177">
            <w:r>
              <w:lastRenderedPageBreak/>
              <w:t>E</w:t>
            </w:r>
            <w:r w:rsidR="00BA74E1">
              <w:t>sitellään tunnin aihe: syrjintä</w:t>
            </w:r>
            <w:r>
              <w:t xml:space="preserve"> ja ystävy</w:t>
            </w:r>
            <w:r w:rsidR="000A5A7B">
              <w:t xml:space="preserve">ys. </w:t>
            </w:r>
            <w:r w:rsidR="00BA74E1">
              <w:t>Oppilaat saavat</w:t>
            </w:r>
            <w:r>
              <w:t xml:space="preserve"> kertoa, miten heidän mielestään syrjintä ja ystävyys määritellään</w:t>
            </w:r>
            <w:r w:rsidR="000A5A7B">
              <w:t xml:space="preserve">, ensin pari/ryhmäporina, sitten </w:t>
            </w:r>
            <w:r w:rsidR="00BA74E1">
              <w:t xml:space="preserve">keskustellaan </w:t>
            </w:r>
            <w:r w:rsidR="000A5A7B">
              <w:t>yhteisesti viittaamalla</w:t>
            </w:r>
            <w:r>
              <w:t>.</w:t>
            </w:r>
            <w:r w:rsidR="00301BA4">
              <w:t xml:space="preserve"> Keskustellaan myös, miksi joillakin on kavereita</w:t>
            </w:r>
            <w:r w:rsidR="00BA74E1">
              <w:t>,</w:t>
            </w:r>
            <w:r w:rsidR="00301BA4">
              <w:t xml:space="preserve"> ja mikä voi johtaa kaverittomuuteen tai syrjintään.</w:t>
            </w:r>
          </w:p>
        </w:tc>
        <w:tc>
          <w:tcPr>
            <w:tcW w:w="1951" w:type="dxa"/>
          </w:tcPr>
          <w:p w:rsidR="00411177" w:rsidRDefault="00411177"/>
          <w:p w:rsidR="00411177" w:rsidRDefault="00411177"/>
        </w:tc>
      </w:tr>
      <w:tr w:rsidR="00837E2F" w:rsidTr="00837569">
        <w:tc>
          <w:tcPr>
            <w:tcW w:w="1033" w:type="dxa"/>
          </w:tcPr>
          <w:p w:rsidR="00411177" w:rsidRDefault="00411177"/>
          <w:p w:rsidR="00411177" w:rsidRDefault="00411177"/>
          <w:p w:rsidR="00411177" w:rsidRDefault="00411177">
            <w:r>
              <w:t>5 min</w:t>
            </w:r>
          </w:p>
          <w:p w:rsidR="00411177" w:rsidRDefault="00411177"/>
          <w:p w:rsidR="00411177" w:rsidRDefault="00411177"/>
          <w:p w:rsidR="00411177" w:rsidRDefault="00411177"/>
          <w:p w:rsidR="00411177" w:rsidRDefault="00411177"/>
          <w:p w:rsidR="00411177" w:rsidRDefault="00411177"/>
        </w:tc>
        <w:tc>
          <w:tcPr>
            <w:tcW w:w="2427" w:type="dxa"/>
          </w:tcPr>
          <w:p w:rsidR="00411177" w:rsidRDefault="00411177"/>
          <w:p w:rsidR="00301BA4" w:rsidRDefault="00301BA4">
            <w:proofErr w:type="gramStart"/>
            <w:r>
              <w:t>Oppia ymmärtämään syrjimistä syvemmin ja eläytymään toisen tunteisiin.</w:t>
            </w:r>
            <w:proofErr w:type="gramEnd"/>
            <w:r>
              <w:t xml:space="preserve"> Opetella kuunte</w:t>
            </w:r>
            <w:r w:rsidR="00610C61">
              <w:t>le</w:t>
            </w:r>
            <w:r>
              <w:t>maan ja keskittymään, kun toisella on puheenvuoro</w:t>
            </w:r>
            <w:r w:rsidR="00BA74E1">
              <w:t>.</w:t>
            </w:r>
          </w:p>
        </w:tc>
        <w:tc>
          <w:tcPr>
            <w:tcW w:w="1780" w:type="dxa"/>
          </w:tcPr>
          <w:p w:rsidR="00411177" w:rsidRDefault="00411177"/>
          <w:p w:rsidR="00301BA4" w:rsidRDefault="00301BA4">
            <w:proofErr w:type="gramStart"/>
            <w:r>
              <w:t>Tarinan kuuntelu, eläytyminen ja empatia</w:t>
            </w:r>
            <w:r w:rsidR="00BA74E1">
              <w:t>.</w:t>
            </w:r>
            <w:proofErr w:type="gramEnd"/>
          </w:p>
        </w:tc>
        <w:tc>
          <w:tcPr>
            <w:tcW w:w="2437" w:type="dxa"/>
          </w:tcPr>
          <w:p w:rsidR="00411177" w:rsidRDefault="00411177"/>
          <w:p w:rsidR="00411177" w:rsidRDefault="00BA74E1">
            <w:r>
              <w:t>Opettaja roolissa: O</w:t>
            </w:r>
            <w:r w:rsidR="00411177">
              <w:t>pettaja esittää syrjittyä oppilasta</w:t>
            </w:r>
            <w:r>
              <w:t>, eli kertoo tarinan</w:t>
            </w:r>
            <w:r w:rsidR="00411177">
              <w:t xml:space="preserve"> siitä, miten hän kokee olevansa yksinäinen ja surullinen, ehkä kiusattukin</w:t>
            </w:r>
            <w:r w:rsidR="000A5A7B">
              <w:t xml:space="preserve"> (kertoo joko tunteistaan tai pahaa mieltä aiheuttavista tapahtumista)</w:t>
            </w:r>
            <w:r w:rsidR="00411177">
              <w:t>.</w:t>
            </w:r>
            <w:r w:rsidR="00610C61">
              <w:t xml:space="preserve"> Oppilaat kuuntelevat.</w:t>
            </w:r>
          </w:p>
        </w:tc>
        <w:tc>
          <w:tcPr>
            <w:tcW w:w="1951" w:type="dxa"/>
          </w:tcPr>
          <w:p w:rsidR="00411177" w:rsidRDefault="00411177"/>
          <w:p w:rsidR="00411177" w:rsidRDefault="00411177">
            <w:proofErr w:type="gramStart"/>
            <w:r>
              <w:t>Mahdollinen roolimerkki ja opettajan etukäteen kirjoittama</w:t>
            </w:r>
            <w:r w:rsidR="000A5A7B">
              <w:t>/valmis</w:t>
            </w:r>
            <w:r w:rsidR="00BA74E1">
              <w:t>,</w:t>
            </w:r>
            <w:r w:rsidR="000A5A7B">
              <w:t xml:space="preserve"> esimerkiksi internetistä lainattu</w:t>
            </w:r>
            <w:r w:rsidR="00BA74E1">
              <w:t>,</w:t>
            </w:r>
            <w:r>
              <w:t xml:space="preserve"> tarina.</w:t>
            </w:r>
            <w:proofErr w:type="gramEnd"/>
          </w:p>
          <w:p w:rsidR="00411177" w:rsidRDefault="00411177"/>
          <w:p w:rsidR="00411177" w:rsidRDefault="00411177"/>
        </w:tc>
      </w:tr>
      <w:tr w:rsidR="00837E2F" w:rsidTr="00837569">
        <w:tc>
          <w:tcPr>
            <w:tcW w:w="1033" w:type="dxa"/>
          </w:tcPr>
          <w:p w:rsidR="00411177" w:rsidRDefault="00411177"/>
          <w:p w:rsidR="00411177" w:rsidRDefault="00411177"/>
          <w:p w:rsidR="00411177" w:rsidRDefault="00411177">
            <w:r>
              <w:t>10 min</w:t>
            </w:r>
          </w:p>
          <w:p w:rsidR="00411177" w:rsidRDefault="00411177"/>
          <w:p w:rsidR="00411177" w:rsidRDefault="00411177"/>
          <w:p w:rsidR="00411177" w:rsidRDefault="00411177"/>
          <w:p w:rsidR="00411177" w:rsidRDefault="00411177"/>
        </w:tc>
        <w:tc>
          <w:tcPr>
            <w:tcW w:w="2427" w:type="dxa"/>
          </w:tcPr>
          <w:p w:rsidR="00411177" w:rsidRDefault="00411177"/>
          <w:p w:rsidR="00301BA4" w:rsidRDefault="00301BA4">
            <w:proofErr w:type="gramStart"/>
            <w:r>
              <w:t>Op</w:t>
            </w:r>
            <w:r w:rsidR="00BA74E1">
              <w:t>pia ilmaisemaan omia ajatuksia</w:t>
            </w:r>
            <w:r>
              <w:t xml:space="preserve"> ja kuuntelemaa</w:t>
            </w:r>
            <w:r w:rsidR="00BA74E1">
              <w:t>n muiden ajatuksia.</w:t>
            </w:r>
            <w:proofErr w:type="gramEnd"/>
            <w:r w:rsidR="00BA74E1">
              <w:t xml:space="preserve"> Harjoittaa empatiakykyä</w:t>
            </w:r>
            <w:r>
              <w:t>.</w:t>
            </w:r>
          </w:p>
        </w:tc>
        <w:tc>
          <w:tcPr>
            <w:tcW w:w="1780" w:type="dxa"/>
          </w:tcPr>
          <w:p w:rsidR="00411177" w:rsidRDefault="00411177"/>
          <w:p w:rsidR="00301BA4" w:rsidRDefault="00837E2F">
            <w:r>
              <w:t>Draamaharjoitus, e</w:t>
            </w:r>
            <w:r w:rsidR="00610C61">
              <w:t>mpatia, itseilmaisu</w:t>
            </w:r>
            <w:r w:rsidR="00BA74E1">
              <w:t>.</w:t>
            </w:r>
          </w:p>
        </w:tc>
        <w:tc>
          <w:tcPr>
            <w:tcW w:w="2437" w:type="dxa"/>
          </w:tcPr>
          <w:p w:rsidR="00411177" w:rsidRDefault="00411177"/>
          <w:p w:rsidR="00411177" w:rsidRDefault="00BA74E1">
            <w:r>
              <w:t>P</w:t>
            </w:r>
            <w:r w:rsidR="00411177">
              <w:t>ään äänet: Oppilaat saavat vuorotellen kertoa, miltä syrjitystä oppilaasta (opettaja</w:t>
            </w:r>
            <w:r>
              <w:t xml:space="preserve"> roolissa</w:t>
            </w:r>
            <w:r w:rsidR="00411177">
              <w:t xml:space="preserve">) tuntuu. </w:t>
            </w:r>
            <w:r w:rsidR="000A5A7B">
              <w:t>Jos tunteiden sanoittaminen on liian vaikeaa, oppilaat voivat myös keksiä erilaisia tapahtumia, jotka aiheuttivat syrjitylle oppilaalle pahan mielen (esimerkiksi ”Matti löi Maijaa välitunni</w:t>
            </w:r>
            <w:r>
              <w:t>l</w:t>
            </w:r>
            <w:r w:rsidR="000A5A7B">
              <w:t xml:space="preserve">la” tai ”Kukaan ei halunnut Maijaa parikseen liikuntatunnilla”).  </w:t>
            </w:r>
            <w:r w:rsidR="00411177">
              <w:t xml:space="preserve">Oppilaat yksi kerrallaan vapaassa </w:t>
            </w:r>
            <w:r>
              <w:t xml:space="preserve">järjestyksessä </w:t>
            </w:r>
            <w:r w:rsidR="00411177">
              <w:t xml:space="preserve">menevät opettajan luo, piirtävät ilmaan puhekuplan ja kertovat </w:t>
            </w:r>
            <w:r w:rsidR="00411177">
              <w:lastRenderedPageBreak/>
              <w:t>opettajan ajatuksen</w:t>
            </w:r>
            <w:r w:rsidR="000A5A7B">
              <w:t>/tapahtuman</w:t>
            </w:r>
            <w:r w:rsidR="00BB05BC">
              <w:t>.</w:t>
            </w:r>
          </w:p>
          <w:p w:rsidR="00411177" w:rsidRDefault="00411177"/>
        </w:tc>
        <w:tc>
          <w:tcPr>
            <w:tcW w:w="1951" w:type="dxa"/>
          </w:tcPr>
          <w:p w:rsidR="00411177" w:rsidRDefault="00411177"/>
          <w:p w:rsidR="00411177" w:rsidRDefault="00411177"/>
        </w:tc>
      </w:tr>
      <w:tr w:rsidR="00837E2F" w:rsidTr="00837569">
        <w:tc>
          <w:tcPr>
            <w:tcW w:w="1033" w:type="dxa"/>
          </w:tcPr>
          <w:p w:rsidR="00411177" w:rsidRDefault="00411177"/>
          <w:p w:rsidR="00411177" w:rsidRDefault="00411177">
            <w:r>
              <w:t>10 min</w:t>
            </w:r>
          </w:p>
          <w:p w:rsidR="00411177" w:rsidRDefault="00411177"/>
          <w:p w:rsidR="00411177" w:rsidRDefault="00411177"/>
          <w:p w:rsidR="00411177" w:rsidRDefault="00411177"/>
          <w:p w:rsidR="00411177" w:rsidRDefault="00411177"/>
          <w:p w:rsidR="00411177" w:rsidRDefault="00411177"/>
        </w:tc>
        <w:tc>
          <w:tcPr>
            <w:tcW w:w="2427" w:type="dxa"/>
          </w:tcPr>
          <w:p w:rsidR="00411177" w:rsidRDefault="00411177"/>
          <w:p w:rsidR="00301BA4" w:rsidRDefault="00301BA4">
            <w:proofErr w:type="gramStart"/>
            <w:r>
              <w:t>Oppia miettimään arjen tilanteissa oikeaa ja väärää</w:t>
            </w:r>
            <w:r w:rsidR="00BB05BC">
              <w:t>.</w:t>
            </w:r>
            <w:proofErr w:type="gramEnd"/>
            <w:r w:rsidR="00BB05BC">
              <w:t xml:space="preserve"> </w:t>
            </w:r>
            <w:proofErr w:type="gramStart"/>
            <w:r w:rsidR="00BB05BC">
              <w:t>Harjoitella</w:t>
            </w:r>
            <w:r>
              <w:t xml:space="preserve"> ilmaisemaan ja perustelemaan omia mielipiteitä ja kunnioittamaan ja kuuntelemaan muiden mielipiteitä.</w:t>
            </w:r>
            <w:proofErr w:type="gramEnd"/>
          </w:p>
        </w:tc>
        <w:tc>
          <w:tcPr>
            <w:tcW w:w="1780" w:type="dxa"/>
          </w:tcPr>
          <w:p w:rsidR="00411177" w:rsidRDefault="00411177"/>
          <w:p w:rsidR="00837E2F" w:rsidRDefault="00837E2F">
            <w:r>
              <w:t xml:space="preserve">Draamaharjoitus, </w:t>
            </w:r>
          </w:p>
          <w:p w:rsidR="00610C61" w:rsidRDefault="00837E2F">
            <w:r>
              <w:t>m</w:t>
            </w:r>
            <w:r w:rsidR="00610C61">
              <w:t>ielipiteen ilmaisu ja perustelu</w:t>
            </w:r>
            <w:r w:rsidR="00BB05BC">
              <w:t>.</w:t>
            </w:r>
          </w:p>
        </w:tc>
        <w:tc>
          <w:tcPr>
            <w:tcW w:w="2437" w:type="dxa"/>
          </w:tcPr>
          <w:p w:rsidR="00411177" w:rsidRDefault="00411177"/>
          <w:p w:rsidR="00411177" w:rsidRDefault="00BB05BC">
            <w:r>
              <w:t>M</w:t>
            </w:r>
            <w:r w:rsidR="00411177">
              <w:t xml:space="preserve">ielipidejatkumo: Luokka jaettu kyllä-en osaa sanoa-ei osioihin. Opettaja esittää </w:t>
            </w:r>
            <w:r>
              <w:t xml:space="preserve">syrjintään liittyviä </w:t>
            </w:r>
            <w:r w:rsidR="00411177">
              <w:t>väitteitä</w:t>
            </w:r>
            <w:r>
              <w:t>,</w:t>
            </w:r>
            <w:r w:rsidR="00411177">
              <w:t xml:space="preserve"> ja oppilaat liikkuvat luokassa mielipidettään vastaavaan paikkaan. Opettaja kysyy perusteluja mielipiteille.</w:t>
            </w:r>
            <w:r>
              <w:t xml:space="preserve"> Perusteluja kuultuaan oppilas voi vielä vaihtaa paikkaa, jos hänen mielipiteensä on muuttunut.</w:t>
            </w:r>
          </w:p>
        </w:tc>
        <w:tc>
          <w:tcPr>
            <w:tcW w:w="1951" w:type="dxa"/>
          </w:tcPr>
          <w:p w:rsidR="00411177" w:rsidRDefault="00411177"/>
          <w:p w:rsidR="00411177" w:rsidRDefault="00411177">
            <w:r>
              <w:t>Opettaja keksinyt etukäteen väitteitä</w:t>
            </w:r>
            <w:r w:rsidR="00BB05BC">
              <w:t xml:space="preserve"> lukemaansa</w:t>
            </w:r>
            <w:r>
              <w:t xml:space="preserve"> </w:t>
            </w:r>
            <w:r w:rsidR="00BB05BC">
              <w:t>tarinaan</w:t>
            </w:r>
            <w:r w:rsidR="0020065E">
              <w:t xml:space="preserve"> ja </w:t>
            </w:r>
            <w:r>
              <w:t>syrjintään ja yksinäisyyteen liittyen</w:t>
            </w:r>
            <w:r w:rsidR="00BB05BC">
              <w:t xml:space="preserve"> </w:t>
            </w:r>
            <w:r w:rsidR="0020065E">
              <w:t>esimerkiksi: ”Jos toisella ei ole leikkikaveria, minun pitää mennä pyytämä</w:t>
            </w:r>
            <w:r w:rsidR="00BB05BC">
              <w:t>än häntä leikkiin mukaan” tai ”V</w:t>
            </w:r>
            <w:r w:rsidR="0020065E">
              <w:t>älillä on hyvä olla yksin”.</w:t>
            </w:r>
          </w:p>
        </w:tc>
      </w:tr>
      <w:tr w:rsidR="00837E2F" w:rsidTr="00837569">
        <w:tc>
          <w:tcPr>
            <w:tcW w:w="1033" w:type="dxa"/>
          </w:tcPr>
          <w:p w:rsidR="00411177" w:rsidRDefault="00411177"/>
          <w:p w:rsidR="00411177" w:rsidRDefault="00411177">
            <w:r>
              <w:t>5 min</w:t>
            </w:r>
          </w:p>
        </w:tc>
        <w:tc>
          <w:tcPr>
            <w:tcW w:w="2427" w:type="dxa"/>
          </w:tcPr>
          <w:p w:rsidR="00411177" w:rsidRDefault="00411177"/>
          <w:p w:rsidR="00301BA4" w:rsidRDefault="00BB05BC">
            <w:proofErr w:type="gramStart"/>
            <w:r>
              <w:t xml:space="preserve">Harjoitella </w:t>
            </w:r>
            <w:r w:rsidR="00301BA4">
              <w:t>ajattelua, ongelmanratkaisua ja empatiaa sekä ryhmätyötaitoja</w:t>
            </w:r>
            <w:r>
              <w:t>.</w:t>
            </w:r>
            <w:proofErr w:type="gramEnd"/>
          </w:p>
        </w:tc>
        <w:tc>
          <w:tcPr>
            <w:tcW w:w="1780" w:type="dxa"/>
          </w:tcPr>
          <w:p w:rsidR="00411177" w:rsidRDefault="00411177"/>
          <w:p w:rsidR="00610C61" w:rsidRDefault="00837E2F">
            <w:r>
              <w:t>Pohdinta- ja kirjoitustehtävä, e</w:t>
            </w:r>
            <w:r w:rsidR="00610C61">
              <w:t>mpatia, ryhmätyötaidot</w:t>
            </w:r>
            <w:r w:rsidR="00BB05BC">
              <w:t>.</w:t>
            </w:r>
          </w:p>
        </w:tc>
        <w:tc>
          <w:tcPr>
            <w:tcW w:w="2437" w:type="dxa"/>
          </w:tcPr>
          <w:p w:rsidR="00411177" w:rsidRDefault="00411177"/>
          <w:p w:rsidR="00411177" w:rsidRDefault="00BB05BC">
            <w:r>
              <w:t>Tehtävänantona miettiä: ”Mitä</w:t>
            </w:r>
            <w:r w:rsidR="00411177">
              <w:t xml:space="preserve"> sinä voisit sanoa syrjitylle tai yksinäiselle</w:t>
            </w:r>
            <w:r>
              <w:t xml:space="preserve"> oppilaalle</w:t>
            </w:r>
            <w:r w:rsidR="00411177">
              <w:t>, jotta hänelle tulisi parempi mieli?</w:t>
            </w:r>
            <w:r>
              <w:t>”</w:t>
            </w:r>
            <w:r w:rsidR="00411177">
              <w:t xml:space="preserve"> Kirjoitetaan anony</w:t>
            </w:r>
            <w:r w:rsidR="00610C61">
              <w:t>y</w:t>
            </w:r>
            <w:r w:rsidR="00411177">
              <w:t>misti joko yksin, pareittain tai pienryhmissä sydämenmuotoiselle la</w:t>
            </w:r>
            <w:r w:rsidR="000A5A7B">
              <w:t>pulle (2-luokkalaiset auttavat ekaluokkalaisia tarvittaessa</w:t>
            </w:r>
            <w:r w:rsidR="00411177">
              <w:t xml:space="preserve"> kirjoittamaan). Laput kerätään pois</w:t>
            </w:r>
            <w:r>
              <w:t>,</w:t>
            </w:r>
            <w:r w:rsidR="00411177">
              <w:t xml:space="preserve"> ja opettaja tai innokas oppilas lukee </w:t>
            </w:r>
            <w:r>
              <w:t xml:space="preserve">ajatukset </w:t>
            </w:r>
            <w:r w:rsidR="00411177">
              <w:t>ääneen.</w:t>
            </w:r>
          </w:p>
          <w:p w:rsidR="00411177" w:rsidRDefault="00411177"/>
          <w:p w:rsidR="00411177" w:rsidRDefault="00411177"/>
        </w:tc>
        <w:tc>
          <w:tcPr>
            <w:tcW w:w="1951" w:type="dxa"/>
          </w:tcPr>
          <w:p w:rsidR="00411177" w:rsidRDefault="00411177"/>
          <w:p w:rsidR="00411177" w:rsidRDefault="00411177">
            <w:r>
              <w:t>Opettaja valmistaa etukäteen sydämenmuotoiset laput.</w:t>
            </w:r>
          </w:p>
        </w:tc>
      </w:tr>
      <w:tr w:rsidR="00837E2F" w:rsidTr="00837569">
        <w:tc>
          <w:tcPr>
            <w:tcW w:w="1033" w:type="dxa"/>
          </w:tcPr>
          <w:p w:rsidR="00411177" w:rsidRDefault="00411177"/>
          <w:p w:rsidR="00411177" w:rsidRDefault="00411177">
            <w:r>
              <w:t>5 min</w:t>
            </w:r>
          </w:p>
        </w:tc>
        <w:tc>
          <w:tcPr>
            <w:tcW w:w="2427" w:type="dxa"/>
          </w:tcPr>
          <w:p w:rsidR="00411177" w:rsidRDefault="00411177"/>
          <w:p w:rsidR="00301BA4" w:rsidRDefault="00301BA4">
            <w:proofErr w:type="gramStart"/>
            <w:r>
              <w:t>Harjoitella itsereflektiota ja palautteen antamista</w:t>
            </w:r>
            <w:r w:rsidR="00BB05BC">
              <w:t>.</w:t>
            </w:r>
            <w:proofErr w:type="gramEnd"/>
          </w:p>
        </w:tc>
        <w:tc>
          <w:tcPr>
            <w:tcW w:w="1780" w:type="dxa"/>
          </w:tcPr>
          <w:p w:rsidR="00411177" w:rsidRDefault="00411177"/>
          <w:p w:rsidR="00610C61" w:rsidRDefault="00BB05BC">
            <w:r>
              <w:t>K</w:t>
            </w:r>
            <w:r w:rsidR="00610C61">
              <w:t>oonti ja reflektio</w:t>
            </w:r>
            <w:r>
              <w:t>.</w:t>
            </w:r>
          </w:p>
        </w:tc>
        <w:tc>
          <w:tcPr>
            <w:tcW w:w="2437" w:type="dxa"/>
          </w:tcPr>
          <w:p w:rsidR="00411177" w:rsidRDefault="00411177"/>
          <w:p w:rsidR="00411177" w:rsidRDefault="00BB05BC">
            <w:r>
              <w:t xml:space="preserve">Loppukeskustelu: </w:t>
            </w:r>
            <w:r w:rsidR="00837E2F">
              <w:t>Keskustellaan yhdessä o</w:t>
            </w:r>
            <w:r w:rsidR="00411177">
              <w:t xml:space="preserve">pittiinko jotain uutta, </w:t>
            </w:r>
            <w:r>
              <w:t xml:space="preserve">heräsikö ajatuksia tai </w:t>
            </w:r>
            <w:r w:rsidR="00411177">
              <w:t>kysyttävää</w:t>
            </w:r>
            <w:r>
              <w:t xml:space="preserve"> aiheesta</w:t>
            </w:r>
            <w:r w:rsidR="00837E2F">
              <w:t xml:space="preserve"> ja onko</w:t>
            </w:r>
            <w:r w:rsidR="00411177">
              <w:t xml:space="preserve"> palautetta</w:t>
            </w:r>
            <w:r>
              <w:t xml:space="preserve"> tunnista.</w:t>
            </w:r>
            <w:bookmarkStart w:id="0" w:name="_GoBack"/>
            <w:bookmarkEnd w:id="0"/>
          </w:p>
          <w:p w:rsidR="00411177" w:rsidRDefault="00411177"/>
        </w:tc>
        <w:tc>
          <w:tcPr>
            <w:tcW w:w="1951" w:type="dxa"/>
          </w:tcPr>
          <w:p w:rsidR="00411177" w:rsidRDefault="00411177"/>
        </w:tc>
      </w:tr>
    </w:tbl>
    <w:p w:rsidR="00F941D9" w:rsidRDefault="00837569"/>
    <w:sectPr w:rsidR="00F941D9" w:rsidSect="00E429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GaramondStd-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B5"/>
    <w:rsid w:val="000A5A7B"/>
    <w:rsid w:val="0020065E"/>
    <w:rsid w:val="002A4999"/>
    <w:rsid w:val="00301BA4"/>
    <w:rsid w:val="00411177"/>
    <w:rsid w:val="005617BF"/>
    <w:rsid w:val="00610C61"/>
    <w:rsid w:val="00837569"/>
    <w:rsid w:val="00837E2F"/>
    <w:rsid w:val="00970C84"/>
    <w:rsid w:val="00A41B02"/>
    <w:rsid w:val="00AF21B5"/>
    <w:rsid w:val="00BA74E1"/>
    <w:rsid w:val="00BB05BC"/>
    <w:rsid w:val="00E42998"/>
    <w:rsid w:val="00E93373"/>
    <w:rsid w:val="00F1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CA6B0-32DD-4E09-B7D2-9A69168B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29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F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Salmenkivi, Eero O A</cp:lastModifiedBy>
  <cp:revision>2</cp:revision>
  <dcterms:created xsi:type="dcterms:W3CDTF">2016-04-05T08:42:00Z</dcterms:created>
  <dcterms:modified xsi:type="dcterms:W3CDTF">2016-04-05T08:42:00Z</dcterms:modified>
</cp:coreProperties>
</file>