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A0C17" w:rsidRDefault="000E4C59">
      <w:pPr>
        <w:tabs>
          <w:tab w:val="center" w:pos="4819"/>
          <w:tab w:val="right" w:pos="9638"/>
        </w:tabs>
      </w:pPr>
      <w:r>
        <w:rPr>
          <w:b/>
          <w:highlight w:val="yellow"/>
        </w:rPr>
        <w:t>ET:n t</w:t>
      </w:r>
      <w:r>
        <w:rPr>
          <w:b/>
          <w:highlight w:val="yellow"/>
        </w:rPr>
        <w:t>untisuunnitelma</w:t>
      </w:r>
      <w:r>
        <w:rPr>
          <w:b/>
        </w:rPr>
        <w:t xml:space="preserve"> </w:t>
      </w:r>
    </w:p>
    <w:p w:rsidR="005A0C17" w:rsidRDefault="005A0C17"/>
    <w:tbl>
      <w:tblPr>
        <w:tblStyle w:val="a"/>
        <w:tblW w:w="1522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28"/>
      </w:tblGrid>
      <w:tr w:rsidR="005A0C17">
        <w:trPr>
          <w:trHeight w:val="440"/>
        </w:trPr>
        <w:tc>
          <w:tcPr>
            <w:tcW w:w="15228" w:type="dxa"/>
            <w:vAlign w:val="center"/>
          </w:tcPr>
          <w:p w:rsidR="005A0C17" w:rsidRDefault="000E4C59" w:rsidP="000E4C59">
            <w:r>
              <w:rPr>
                <w:highlight w:val="yellow"/>
              </w:rPr>
              <w:t>Luokka:</w:t>
            </w:r>
            <w:r>
              <w:t xml:space="preserve"> </w:t>
            </w:r>
            <w:r>
              <w:t>4 lk</w:t>
            </w:r>
          </w:p>
          <w:p w:rsidR="005A0C17" w:rsidRDefault="005A0C17"/>
          <w:p w:rsidR="005A0C17" w:rsidRDefault="000E4C59">
            <w:r>
              <w:rPr>
                <w:highlight w:val="yellow"/>
              </w:rPr>
              <w:t>Tunnin aihe:</w:t>
            </w:r>
            <w:r>
              <w:t xml:space="preserve"> </w:t>
            </w:r>
            <w:r>
              <w:t>Työ ja ahkeruus</w:t>
            </w:r>
          </w:p>
          <w:p w:rsidR="005A0C17" w:rsidRDefault="005A0C17"/>
        </w:tc>
      </w:tr>
    </w:tbl>
    <w:p w:rsidR="005A0C17" w:rsidRDefault="005A0C17"/>
    <w:p w:rsidR="005A0C17" w:rsidRDefault="005A0C17"/>
    <w:p w:rsidR="005A0C17" w:rsidRDefault="000E4C59">
      <w:r>
        <w:rPr>
          <w:b/>
          <w:highlight w:val="yellow"/>
        </w:rPr>
        <w:t>Tunnin eteneminen</w:t>
      </w:r>
    </w:p>
    <w:p w:rsidR="005A0C17" w:rsidRDefault="005A0C17"/>
    <w:tbl>
      <w:tblPr>
        <w:tblStyle w:val="a0"/>
        <w:tblW w:w="15294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260"/>
        <w:gridCol w:w="3119"/>
        <w:gridCol w:w="3685"/>
        <w:gridCol w:w="4379"/>
      </w:tblGrid>
      <w:tr w:rsidR="005A0C17">
        <w:trPr>
          <w:trHeight w:val="340"/>
        </w:trPr>
        <w:tc>
          <w:tcPr>
            <w:tcW w:w="851" w:type="dxa"/>
            <w:vAlign w:val="center"/>
          </w:tcPr>
          <w:p w:rsidR="005A0C17" w:rsidRDefault="000E4C59">
            <w:r>
              <w:t>Aika</w:t>
            </w:r>
            <w:r>
              <w:br/>
              <w:t>pvm / klo</w:t>
            </w:r>
          </w:p>
        </w:tc>
        <w:tc>
          <w:tcPr>
            <w:tcW w:w="3260" w:type="dxa"/>
            <w:vAlign w:val="center"/>
          </w:tcPr>
          <w:p w:rsidR="005A0C17" w:rsidRDefault="000E4C59">
            <w:r>
              <w:t xml:space="preserve">Tavoitteet </w:t>
            </w:r>
          </w:p>
        </w:tc>
        <w:tc>
          <w:tcPr>
            <w:tcW w:w="3119" w:type="dxa"/>
            <w:vAlign w:val="center"/>
          </w:tcPr>
          <w:p w:rsidR="005A0C17" w:rsidRDefault="000E4C59">
            <w:r>
              <w:t>Oppiaines ja sisällöt</w:t>
            </w:r>
          </w:p>
        </w:tc>
        <w:tc>
          <w:tcPr>
            <w:tcW w:w="3685" w:type="dxa"/>
            <w:vAlign w:val="center"/>
          </w:tcPr>
          <w:p w:rsidR="005A0C17" w:rsidRDefault="000E4C59">
            <w:r>
              <w:t>Menetelmät ja toimintatavat</w:t>
            </w:r>
          </w:p>
        </w:tc>
        <w:tc>
          <w:tcPr>
            <w:tcW w:w="4379" w:type="dxa"/>
            <w:vAlign w:val="center"/>
          </w:tcPr>
          <w:p w:rsidR="005A0C17" w:rsidRDefault="000E4C59">
            <w:r>
              <w:t>Muuta huomioitavaa (välineet, integrointi, eriyttäminen, arviointi)</w:t>
            </w:r>
          </w:p>
        </w:tc>
      </w:tr>
      <w:tr w:rsidR="005A0C17">
        <w:trPr>
          <w:trHeight w:val="1820"/>
        </w:trPr>
        <w:tc>
          <w:tcPr>
            <w:tcW w:w="851" w:type="dxa"/>
          </w:tcPr>
          <w:p w:rsidR="005A0C17" w:rsidRDefault="000E4C59">
            <w:r>
              <w:t>5 min</w:t>
            </w:r>
          </w:p>
        </w:tc>
        <w:tc>
          <w:tcPr>
            <w:tcW w:w="3260" w:type="dxa"/>
          </w:tcPr>
          <w:p w:rsidR="005A0C17" w:rsidRDefault="000E4C59">
            <w:pPr>
              <w:spacing w:line="288" w:lineRule="auto"/>
            </w:pPr>
            <w:r>
              <w:t xml:space="preserve">Oppilas tottuu järjestämään tilan työskentelyyn sopivaksi. </w:t>
            </w:r>
          </w:p>
          <w:p w:rsidR="005A0C17" w:rsidRDefault="000E4C59">
            <w:pPr>
              <w:spacing w:line="288" w:lineRule="auto"/>
            </w:pPr>
            <w:r>
              <w:t>Oppilas rauhoittuu ja orientoituu tunnin alkuun.</w:t>
            </w:r>
          </w:p>
          <w:p w:rsidR="005A0C17" w:rsidRDefault="000E4C59">
            <w:pPr>
              <w:spacing w:line="288" w:lineRule="auto"/>
            </w:pPr>
            <w:r>
              <w:t xml:space="preserve">Oppilas kuuntelee ja toimii ohjeen mukaisesti. </w:t>
            </w:r>
          </w:p>
          <w:p w:rsidR="005A0C17" w:rsidRDefault="005A0C17">
            <w:pPr>
              <w:spacing w:line="288" w:lineRule="auto"/>
            </w:pPr>
          </w:p>
        </w:tc>
        <w:tc>
          <w:tcPr>
            <w:tcW w:w="3119" w:type="dxa"/>
          </w:tcPr>
          <w:p w:rsidR="005A0C17" w:rsidRDefault="005A0C17"/>
        </w:tc>
        <w:tc>
          <w:tcPr>
            <w:tcW w:w="3685" w:type="dxa"/>
          </w:tcPr>
          <w:p w:rsidR="005A0C17" w:rsidRDefault="000E4C59">
            <w:r>
              <w:t>Oppilaat järjestävät luokan niin, että voidaan istua tyynyillä piirissä.</w:t>
            </w:r>
          </w:p>
        </w:tc>
        <w:tc>
          <w:tcPr>
            <w:tcW w:w="4379" w:type="dxa"/>
          </w:tcPr>
          <w:p w:rsidR="005A0C17" w:rsidRDefault="000E4C59">
            <w:r>
              <w:t>Tyynyt</w:t>
            </w:r>
          </w:p>
        </w:tc>
      </w:tr>
      <w:tr w:rsidR="005A0C17">
        <w:trPr>
          <w:trHeight w:val="1880"/>
        </w:trPr>
        <w:tc>
          <w:tcPr>
            <w:tcW w:w="851" w:type="dxa"/>
          </w:tcPr>
          <w:p w:rsidR="005A0C17" w:rsidRDefault="000E4C59">
            <w:r>
              <w:t>10 min</w:t>
            </w:r>
          </w:p>
        </w:tc>
        <w:tc>
          <w:tcPr>
            <w:tcW w:w="3260" w:type="dxa"/>
          </w:tcPr>
          <w:p w:rsidR="005A0C17" w:rsidRDefault="000E4C59">
            <w:pPr>
              <w:spacing w:line="288" w:lineRule="auto"/>
            </w:pPr>
            <w:r>
              <w:t>Oppilas ymmärtää, että ihmisillä on erilaisia vapaa-ajan vietto tapoja sekä jokaisella vapaa-ajan ja työn suhde on erilainen</w:t>
            </w:r>
          </w:p>
        </w:tc>
        <w:tc>
          <w:tcPr>
            <w:tcW w:w="3119" w:type="dxa"/>
          </w:tcPr>
          <w:p w:rsidR="005A0C17" w:rsidRDefault="000E4C59">
            <w:r>
              <w:t>Vapaa-ajan ja työn suhde</w:t>
            </w:r>
          </w:p>
        </w:tc>
        <w:tc>
          <w:tcPr>
            <w:tcW w:w="3685" w:type="dxa"/>
          </w:tcPr>
          <w:p w:rsidR="005A0C17" w:rsidRDefault="000E4C59">
            <w:r>
              <w:t>Istuudutaan piiriin. Käydään oppilaiden läksy (aikajana päivästä) läpi pareittain: oppilaat esittelevät to</w:t>
            </w:r>
            <w:r>
              <w:t>isilleen janansa.</w:t>
            </w:r>
          </w:p>
          <w:p w:rsidR="005A0C17" w:rsidRDefault="000E4C59">
            <w:r>
              <w:t>Käydään opettajan tekemä jana yhteisesti keskustellen läpi. Otetaan esiin myös vapaa-ajan tärkeys.</w:t>
            </w:r>
          </w:p>
        </w:tc>
        <w:tc>
          <w:tcPr>
            <w:tcW w:w="4379" w:type="dxa"/>
          </w:tcPr>
          <w:p w:rsidR="005A0C17" w:rsidRDefault="000E4C59">
            <w:r>
              <w:t xml:space="preserve">Omat </w:t>
            </w:r>
            <w:proofErr w:type="spellStart"/>
            <w:r>
              <w:t>vihkot</w:t>
            </w:r>
            <w:proofErr w:type="spellEnd"/>
            <w:r>
              <w:t xml:space="preserve"> mukaan piiriin (jana </w:t>
            </w:r>
            <w:proofErr w:type="spellStart"/>
            <w:r>
              <w:t>vihkossa</w:t>
            </w:r>
            <w:proofErr w:type="spellEnd"/>
            <w:r>
              <w:t>)</w:t>
            </w:r>
          </w:p>
          <w:p w:rsidR="005A0C17" w:rsidRDefault="005A0C17"/>
          <w:p w:rsidR="005A0C17" w:rsidRDefault="005A0C17"/>
        </w:tc>
      </w:tr>
      <w:tr w:rsidR="005A0C17">
        <w:trPr>
          <w:trHeight w:val="1880"/>
        </w:trPr>
        <w:tc>
          <w:tcPr>
            <w:tcW w:w="851" w:type="dxa"/>
          </w:tcPr>
          <w:p w:rsidR="005A0C17" w:rsidRDefault="005A0C17"/>
          <w:p w:rsidR="005A0C17" w:rsidRDefault="000E4C59">
            <w:r>
              <w:t>10 min</w:t>
            </w:r>
          </w:p>
          <w:p w:rsidR="005A0C17" w:rsidRDefault="005A0C17"/>
          <w:p w:rsidR="005A0C17" w:rsidRDefault="005A0C17"/>
          <w:p w:rsidR="005A0C17" w:rsidRDefault="005A0C17"/>
        </w:tc>
        <w:tc>
          <w:tcPr>
            <w:tcW w:w="3260" w:type="dxa"/>
          </w:tcPr>
          <w:p w:rsidR="005A0C17" w:rsidRDefault="000E4C59">
            <w:pPr>
              <w:spacing w:line="288" w:lineRule="auto"/>
            </w:pPr>
            <w:r>
              <w:t xml:space="preserve">Oppilas ymmärtää, että työtä on monenlaista. </w:t>
            </w:r>
          </w:p>
          <w:p w:rsidR="005A0C17" w:rsidRDefault="005A0C17"/>
          <w:p w:rsidR="005A0C17" w:rsidRDefault="005A0C17"/>
          <w:p w:rsidR="005A0C17" w:rsidRDefault="005A0C17"/>
        </w:tc>
        <w:tc>
          <w:tcPr>
            <w:tcW w:w="3119" w:type="dxa"/>
          </w:tcPr>
          <w:p w:rsidR="005A0C17" w:rsidRDefault="000E4C59">
            <w:r>
              <w:t xml:space="preserve">Työ ja ahkeruus: mitä työ on? </w:t>
            </w:r>
          </w:p>
          <w:p w:rsidR="005A0C17" w:rsidRDefault="005A0C17"/>
          <w:p w:rsidR="005A0C17" w:rsidRDefault="000E4C59">
            <w:r>
              <w:t xml:space="preserve">Työtä on monenlaista: palkkatyö, kotityö, talkootyö ja vapaaehtoistyö. Ihmisellä on sekä oikeus että velvollisuus tehdä työtä. </w:t>
            </w:r>
          </w:p>
          <w:p w:rsidR="005A0C17" w:rsidRDefault="005A0C17"/>
        </w:tc>
        <w:tc>
          <w:tcPr>
            <w:tcW w:w="3685" w:type="dxa"/>
          </w:tcPr>
          <w:p w:rsidR="005A0C17" w:rsidRDefault="000E4C59">
            <w:r>
              <w:lastRenderedPageBreak/>
              <w:t>Opettajan</w:t>
            </w:r>
            <w:r>
              <w:t xml:space="preserve"> janan kautta päästään keskustelemaan opiskelusta (täytyy tehdä töitä, jotta pääsee opiskelemaan sinne kouluun johon haluaa ja sitä alaa jota haluaa opiskella) ja jokaisen unelma-ammateista. </w:t>
            </w:r>
          </w:p>
        </w:tc>
        <w:tc>
          <w:tcPr>
            <w:tcW w:w="4379" w:type="dxa"/>
          </w:tcPr>
          <w:p w:rsidR="005A0C17" w:rsidRDefault="000E4C59">
            <w:r>
              <w:t>Unelma-ammatti</w:t>
            </w:r>
          </w:p>
          <w:p w:rsidR="005A0C17" w:rsidRDefault="000E4C59">
            <w:r>
              <w:t>“opettajaopiskelijametafora”</w:t>
            </w:r>
          </w:p>
          <w:p w:rsidR="005A0C17" w:rsidRDefault="005A0C17"/>
          <w:p w:rsidR="005A0C17" w:rsidRDefault="005A0C17"/>
          <w:p w:rsidR="005A0C17" w:rsidRDefault="005A0C17"/>
          <w:p w:rsidR="005A0C17" w:rsidRDefault="005A0C17"/>
          <w:p w:rsidR="005A0C17" w:rsidRDefault="005A0C17"/>
          <w:p w:rsidR="005A0C17" w:rsidRDefault="005A0C17"/>
        </w:tc>
      </w:tr>
      <w:tr w:rsidR="005A0C17">
        <w:trPr>
          <w:trHeight w:val="1380"/>
        </w:trPr>
        <w:tc>
          <w:tcPr>
            <w:tcW w:w="851" w:type="dxa"/>
          </w:tcPr>
          <w:p w:rsidR="005A0C17" w:rsidRDefault="000E4C59">
            <w:r>
              <w:lastRenderedPageBreak/>
              <w:t xml:space="preserve">5min </w:t>
            </w:r>
          </w:p>
        </w:tc>
        <w:tc>
          <w:tcPr>
            <w:tcW w:w="3260" w:type="dxa"/>
          </w:tcPr>
          <w:p w:rsidR="005A0C17" w:rsidRDefault="000E4C59">
            <w:r>
              <w:t>Oppilas</w:t>
            </w:r>
            <w:r>
              <w:t xml:space="preserve"> omaksuu eri keinoja vaikuttaa itseensä. </w:t>
            </w:r>
            <w:bookmarkStart w:id="0" w:name="_GoBack"/>
            <w:bookmarkEnd w:id="0"/>
          </w:p>
        </w:tc>
        <w:tc>
          <w:tcPr>
            <w:tcW w:w="3119" w:type="dxa"/>
          </w:tcPr>
          <w:p w:rsidR="005A0C17" w:rsidRDefault="000E4C59">
            <w:r>
              <w:t>Miten voin vaikuttaa itseeni? esim:</w:t>
            </w:r>
          </w:p>
          <w:p w:rsidR="005A0C17" w:rsidRPr="000E4C59" w:rsidRDefault="000E4C59">
            <w:r>
              <w:rPr>
                <w:rFonts w:ascii="Nova Mono" w:eastAsia="Nova Mono" w:hAnsi="Nova Mono" w:cs="Nova Mono"/>
              </w:rPr>
              <w:t>→</w:t>
            </w:r>
            <w:r w:rsidRPr="000E4C59">
              <w:rPr>
                <w:rFonts w:eastAsia="Nova Mono"/>
              </w:rPr>
              <w:t xml:space="preserve"> tekemällä hommia sen eteen mitä haluan (esimerkiksi tulevaisuudessa opiskelupaikka)</w:t>
            </w:r>
          </w:p>
          <w:p w:rsidR="005A0C17" w:rsidRDefault="000E4C59">
            <w:r w:rsidRPr="000E4C59">
              <w:rPr>
                <w:rFonts w:eastAsia="Nova Mono"/>
              </w:rPr>
              <w:t>→ omat valinnat ja teot</w:t>
            </w:r>
          </w:p>
        </w:tc>
        <w:tc>
          <w:tcPr>
            <w:tcW w:w="3685" w:type="dxa"/>
          </w:tcPr>
          <w:p w:rsidR="005A0C17" w:rsidRDefault="000E4C59">
            <w:r>
              <w:t>Oppilaat saavat ehdottaa toisilleen “ohjeita” kuinka päästä isona un</w:t>
            </w:r>
            <w:r>
              <w:t>elma-ammattiinsa. Lopuksi oppilas saa itse kertoa mitä aikoo tehdä haaveensa eteen.</w:t>
            </w:r>
          </w:p>
        </w:tc>
        <w:tc>
          <w:tcPr>
            <w:tcW w:w="4379" w:type="dxa"/>
          </w:tcPr>
          <w:p w:rsidR="005A0C17" w:rsidRDefault="000E4C59">
            <w:r>
              <w:t>Kun kasvat, voit vaikuttaa enemmän itseesi</w:t>
            </w:r>
          </w:p>
        </w:tc>
      </w:tr>
      <w:tr w:rsidR="005A0C17">
        <w:trPr>
          <w:trHeight w:val="4240"/>
        </w:trPr>
        <w:tc>
          <w:tcPr>
            <w:tcW w:w="851" w:type="dxa"/>
          </w:tcPr>
          <w:p w:rsidR="005A0C17" w:rsidRDefault="000E4C59">
            <w:r>
              <w:t>15</w:t>
            </w:r>
          </w:p>
          <w:p w:rsidR="005A0C17" w:rsidRDefault="000E4C59">
            <w:r>
              <w:t>min</w:t>
            </w:r>
          </w:p>
        </w:tc>
        <w:tc>
          <w:tcPr>
            <w:tcW w:w="3260" w:type="dxa"/>
          </w:tcPr>
          <w:p w:rsidR="005A0C17" w:rsidRDefault="000E4C59">
            <w:pPr>
              <w:spacing w:line="288" w:lineRule="auto"/>
            </w:pPr>
            <w:r>
              <w:t>Oppilas pohtii työn merkitystä elämässä.</w:t>
            </w:r>
          </w:p>
        </w:tc>
        <w:tc>
          <w:tcPr>
            <w:tcW w:w="3119" w:type="dxa"/>
          </w:tcPr>
          <w:p w:rsidR="005A0C17" w:rsidRDefault="000E4C59">
            <w:r>
              <w:t xml:space="preserve">Oppilas perehtyy työhön tai ahkeruuteen liittyvään sananlaskuun. </w:t>
            </w:r>
          </w:p>
        </w:tc>
        <w:tc>
          <w:tcPr>
            <w:tcW w:w="3685" w:type="dxa"/>
          </w:tcPr>
          <w:p w:rsidR="005A0C17" w:rsidRDefault="000E4C59">
            <w:r>
              <w:t>Parityöskentely</w:t>
            </w:r>
          </w:p>
          <w:p w:rsidR="005A0C17" w:rsidRDefault="005A0C17"/>
          <w:p w:rsidR="005A0C17" w:rsidRDefault="000E4C59">
            <w:r>
              <w:t>Parit pohtivat yhdessä mitä sananlasku tarkoittaa.</w:t>
            </w:r>
          </w:p>
          <w:p w:rsidR="005A0C17" w:rsidRDefault="005A0C17"/>
          <w:p w:rsidR="005A0C17" w:rsidRDefault="000E4C59">
            <w:r>
              <w:t>Oppilaat lukevat ääneen sananlaskunsa. Keskustellaan yhdessä sananlaskuista piirissä.</w:t>
            </w:r>
          </w:p>
        </w:tc>
        <w:tc>
          <w:tcPr>
            <w:tcW w:w="4379" w:type="dxa"/>
          </w:tcPr>
          <w:p w:rsidR="005A0C17" w:rsidRDefault="000E4C59">
            <w:r>
              <w:t>Sanontoja työstä:</w:t>
            </w:r>
          </w:p>
          <w:p w:rsidR="005A0C17" w:rsidRDefault="005A0C17"/>
          <w:p w:rsidR="005A0C17" w:rsidRDefault="000E4C59">
            <w:r>
              <w:t>Työ tekijäänsä kiittää.</w:t>
            </w:r>
          </w:p>
          <w:p w:rsidR="005A0C17" w:rsidRDefault="005A0C17"/>
          <w:p w:rsidR="005A0C17" w:rsidRDefault="000E4C59">
            <w:r>
              <w:t>Hullu paljon työtä tekee, viisas pääsee vähemmällä.</w:t>
            </w:r>
          </w:p>
          <w:p w:rsidR="005A0C17" w:rsidRDefault="005A0C17"/>
          <w:p w:rsidR="005A0C17" w:rsidRDefault="000E4C59">
            <w:r>
              <w:t>Aamu</w:t>
            </w:r>
            <w:r>
              <w:t>n torkku, illan virkku, se tapa talon hävittää.</w:t>
            </w:r>
          </w:p>
          <w:p w:rsidR="005A0C17" w:rsidRDefault="005A0C17"/>
          <w:p w:rsidR="005A0C17" w:rsidRDefault="000E4C59">
            <w:r>
              <w:t>Ahkeruus on ilomme, laiskuus intohimomme.</w:t>
            </w:r>
          </w:p>
          <w:p w:rsidR="005A0C17" w:rsidRDefault="005A0C17"/>
          <w:p w:rsidR="005A0C17" w:rsidRDefault="000E4C59">
            <w:r>
              <w:t>Ei makaavan kissan suuhun hiiri tule.</w:t>
            </w:r>
          </w:p>
          <w:p w:rsidR="005A0C17" w:rsidRDefault="005A0C17"/>
          <w:p w:rsidR="005A0C17" w:rsidRDefault="000E4C59">
            <w:r>
              <w:t>Minkä taakseen jättää, sen edestään löytää.</w:t>
            </w:r>
          </w:p>
          <w:p w:rsidR="005A0C17" w:rsidRDefault="005A0C17"/>
          <w:p w:rsidR="005A0C17" w:rsidRDefault="000E4C59">
            <w:r>
              <w:t>Kukaan ei ole seppä syntyessään.</w:t>
            </w:r>
          </w:p>
          <w:p w:rsidR="005A0C17" w:rsidRDefault="005A0C17"/>
          <w:p w:rsidR="005A0C17" w:rsidRDefault="000E4C59">
            <w:r>
              <w:t>Ei tekevältä työ lopu.</w:t>
            </w:r>
          </w:p>
        </w:tc>
      </w:tr>
    </w:tbl>
    <w:p w:rsidR="005A0C17" w:rsidRDefault="005A0C17"/>
    <w:sectPr w:rsidR="005A0C17">
      <w:pgSz w:w="16838" w:h="11906"/>
      <w:pgMar w:top="907" w:right="851" w:bottom="907" w:left="851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va Mono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C17"/>
    <w:rsid w:val="000E4C59"/>
    <w:rsid w:val="005A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1718F7-EF0E-46A4-97EE-BFBB30D97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contextualSpacing/>
      <w:outlineLvl w:val="3"/>
    </w:pPr>
    <w:rPr>
      <w:b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aotsikko">
    <w:name w:val="Subtitle"/>
    <w:basedOn w:val="Normaali"/>
    <w:next w:val="Normaali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Salmenkivi, Eero O A</dc:creator>
  <cp:lastModifiedBy>Salmenkivi, Eero O A</cp:lastModifiedBy>
  <cp:revision>2</cp:revision>
  <dcterms:created xsi:type="dcterms:W3CDTF">2016-04-05T14:02:00Z</dcterms:created>
  <dcterms:modified xsi:type="dcterms:W3CDTF">2016-04-05T14:02:00Z</dcterms:modified>
</cp:coreProperties>
</file>