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5C24" w:rsidRDefault="004B3144">
      <w:pPr>
        <w:spacing w:before="280" w:after="80" w:line="240" w:lineRule="auto"/>
      </w:pPr>
      <w:r>
        <w:rPr>
          <w:rFonts w:ascii="Times New Roman" w:eastAsia="Times New Roman" w:hAnsi="Times New Roman" w:cs="Times New Roman"/>
          <w:sz w:val="20"/>
        </w:rPr>
        <w:t>TUNTISUUNNITELMA</w:t>
      </w:r>
    </w:p>
    <w:p w:rsidR="009A5C24" w:rsidRDefault="009A5C24"/>
    <w:p w:rsidR="009A5C24" w:rsidRDefault="004B3144">
      <w:r>
        <w:rPr>
          <w:rFonts w:ascii="Times New Roman" w:eastAsia="Times New Roman" w:hAnsi="Times New Roman" w:cs="Times New Roman"/>
          <w:sz w:val="20"/>
        </w:rPr>
        <w:t xml:space="preserve">Luokka-aste: 6. </w:t>
      </w:r>
      <w:proofErr w:type="spellStart"/>
      <w:r>
        <w:rPr>
          <w:rFonts w:ascii="Times New Roman" w:eastAsia="Times New Roman" w:hAnsi="Times New Roman" w:cs="Times New Roman"/>
          <w:sz w:val="20"/>
        </w:rPr>
        <w:t>lk</w:t>
      </w:r>
      <w:proofErr w:type="spellEnd"/>
    </w:p>
    <w:p w:rsidR="009A5C24" w:rsidRDefault="004B3144">
      <w:r>
        <w:rPr>
          <w:rFonts w:ascii="Times New Roman" w:eastAsia="Times New Roman" w:hAnsi="Times New Roman" w:cs="Times New Roman"/>
          <w:sz w:val="20"/>
        </w:rPr>
        <w:t>Oppitunnin aihe: Monikulttuurisuus ja ulkopuolisuuden tunne</w:t>
      </w:r>
    </w:p>
    <w:p w:rsidR="009A5C24" w:rsidRDefault="004B3144">
      <w:r>
        <w:rPr>
          <w:rFonts w:ascii="Times New Roman" w:eastAsia="Times New Roman" w:hAnsi="Times New Roman" w:cs="Times New Roman"/>
          <w:sz w:val="20"/>
        </w:rPr>
        <w:t>Tavoitteet: Tavoitteena on, että oppilaat pystyisivät eläytymään toisten ihmisten asemaan, sekä ymmärtämään, että maailma ei näyttäydy kaikille ihmisille samanlaisena.</w:t>
      </w:r>
    </w:p>
    <w:tbl>
      <w:tblPr>
        <w:tblStyle w:val="a"/>
        <w:tblW w:w="11040" w:type="dxa"/>
        <w:tblInd w:w="-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770"/>
        <w:gridCol w:w="3285"/>
        <w:gridCol w:w="1305"/>
        <w:gridCol w:w="1665"/>
        <w:gridCol w:w="2385"/>
      </w:tblGrid>
      <w:tr w:rsidR="009A5C24">
        <w:trPr>
          <w:trHeight w:val="86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Min /45</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Oppimistavoite</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Sisältö</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Opetusmuoto</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Opettajan toiminta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Oppilaiden toiminta</w:t>
            </w:r>
          </w:p>
        </w:tc>
      </w:tr>
      <w:tr w:rsidR="009A5C24">
        <w:trPr>
          <w:trHeight w:val="150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10 min</w:t>
            </w:r>
          </w:p>
          <w:p w:rsidR="009A5C24" w:rsidRDefault="009A5C24">
            <w:pPr>
              <w:widowControl w:val="0"/>
              <w:spacing w:line="240" w:lineRule="auto"/>
            </w:pP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Ymmärtää, miltä ulkopuolelle jääminen tuntuu; Motivointi</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i/>
                <w:sz w:val="20"/>
              </w:rPr>
              <w:t>Pääseekö piiriin</w:t>
            </w:r>
            <w:r>
              <w:rPr>
                <w:rFonts w:ascii="Times New Roman" w:eastAsia="Times New Roman" w:hAnsi="Times New Roman" w:cs="Times New Roman"/>
                <w:sz w:val="20"/>
              </w:rPr>
              <w:t xml:space="preserve"> -leikki: </w:t>
            </w:r>
            <w:r>
              <w:rPr>
                <w:rFonts w:ascii="Times New Roman" w:eastAsia="Times New Roman" w:hAnsi="Times New Roman" w:cs="Times New Roman"/>
                <w:sz w:val="16"/>
              </w:rPr>
              <w:t xml:space="preserve">Vapaaehtoiset menevät pois huoneesta. Huoneeseen jääneet seisovat piirissä hartiat kiinni toisissaan, puhumatta. Ulkopuolella odottavat kutsutaan paikalle yksi kerrallaan, tehtävänä on päästä piiriin. Mukaan pääsee ainoastaan pyytämällä tai väkivallattomia eleitä käyttäen. Jos osallistuja yrittää rinkiin väkisin, piiri hajaantuu ja muodostuu uudelleen. Vapaaehtoinen jää ulkopuolelle. Kun vapaaehtoinen pyytää tai ystävällisesti esittää toiveen päästä mukaan, piiri avautuu hänelle. Tehtävä puretaan kaikkien vapaaehtoisten keksittyä, miten piiriin </w:t>
            </w:r>
            <w:proofErr w:type="spellStart"/>
            <w:r>
              <w:rPr>
                <w:rFonts w:ascii="Times New Roman" w:eastAsia="Times New Roman" w:hAnsi="Times New Roman" w:cs="Times New Roman"/>
                <w:sz w:val="16"/>
              </w:rPr>
              <w:t>pääsee</w:t>
            </w:r>
            <w:proofErr w:type="gramStart"/>
            <w:r>
              <w:rPr>
                <w:rFonts w:ascii="Times New Roman" w:eastAsia="Times New Roman" w:hAnsi="Times New Roman" w:cs="Times New Roman"/>
                <w:sz w:val="16"/>
              </w:rPr>
              <w:t>.Miltä</w:t>
            </w:r>
            <w:proofErr w:type="spellEnd"/>
            <w:proofErr w:type="gramEnd"/>
            <w:r>
              <w:rPr>
                <w:rFonts w:ascii="Times New Roman" w:eastAsia="Times New Roman" w:hAnsi="Times New Roman" w:cs="Times New Roman"/>
                <w:sz w:val="16"/>
              </w:rPr>
              <w:t xml:space="preserve"> tuntui olla ulkopuolinen, miltä tuntui, kun pääsi piiriin, mutta piiri hajosi ja sulki uudestaan ulkopuolelle, ja miten mukaan pääsi?</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Ohjattu leikki</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Opettajaa ohjeista leikin</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toteuttavat leikin ohjeiden mukaan</w:t>
            </w:r>
          </w:p>
        </w:tc>
      </w:tr>
      <w:tr w:rsidR="009A5C24">
        <w:trPr>
          <w:trHeight w:val="1320"/>
        </w:trPr>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5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Ymmärtää ulkopuolisuuden tunnetta maahanmuuttajan näkökulmasta</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 xml:space="preserve">Katsotaan kuvasarja </w:t>
            </w:r>
            <w:proofErr w:type="spellStart"/>
            <w:r>
              <w:rPr>
                <w:rFonts w:ascii="Times New Roman" w:eastAsia="Times New Roman" w:hAnsi="Times New Roman" w:cs="Times New Roman"/>
                <w:i/>
                <w:sz w:val="20"/>
              </w:rPr>
              <w:t>MIelikuvia</w:t>
            </w:r>
            <w:proofErr w:type="spellEnd"/>
            <w:r>
              <w:rPr>
                <w:rFonts w:ascii="Times New Roman" w:eastAsia="Times New Roman" w:hAnsi="Times New Roman" w:cs="Times New Roman"/>
                <w:i/>
                <w:sz w:val="20"/>
              </w:rPr>
              <w:t xml:space="preserve"> monikulttuurisuudesta</w:t>
            </w:r>
            <w:r>
              <w:rPr>
                <w:rFonts w:ascii="Times New Roman" w:eastAsia="Times New Roman" w:hAnsi="Times New Roman" w:cs="Times New Roman"/>
                <w:sz w:val="20"/>
              </w:rPr>
              <w:t xml:space="preserve"> ja keskustellaan niistä</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Opettajajohtoinen</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johtaa keskustelua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osallistuvat keskusteluun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15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Eläytyminen toisen ihmisen asemaan</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saavat kukin paperin, jossa lukee tietty nimi, sukupuoli, ikä, ammatti, asuinpaikka, uskonto sekä perheen alkuperäinen kotimaa. Oppilaat etsivät oman “yhteisönsä”, ja työskentelevät siinä ryhmässä.</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Ryhmätyöskentely</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ohjeistaa ja auttaa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keskustelevat omissa pienryhmissään siitä, minkälaista elämä olisi sinä henkilönä, jonka tiedot paperilla sai. Ryhmät muodostavat yhdessä perheen tai yhteisön, jonka elämästä he kirjoittavat lyhyen esittelyn.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10 min</w:t>
            </w:r>
          </w:p>
        </w:tc>
        <w:tc>
          <w:tcPr>
            <w:tcW w:w="177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Eläytyminen toisen ihmisen rooliin; Toisten kuunteleminen</w:t>
            </w: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käyvät läpi ajatuksia, joita toisen ihmisen rooliin eläytyminen herätti.</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Oppilaiden esitykset</w:t>
            </w:r>
          </w:p>
        </w:tc>
        <w:tc>
          <w:tcPr>
            <w:tcW w:w="166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Opettaja kuuntelee ja auttaa, jos ryhmä tarvitsee apua keskustelun johtamisessa.</w:t>
            </w:r>
          </w:p>
        </w:tc>
        <w:tc>
          <w:tcPr>
            <w:tcW w:w="23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Oppilaat esittelevät omat yhteisönsä toisilleen.</w:t>
            </w:r>
          </w:p>
        </w:tc>
      </w:tr>
      <w:tr w:rsidR="009A5C24">
        <w:tc>
          <w:tcPr>
            <w:tcW w:w="630"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n. 5 min</w:t>
            </w:r>
          </w:p>
        </w:tc>
        <w:tc>
          <w:tcPr>
            <w:tcW w:w="1770" w:type="dxa"/>
            <w:tcMar>
              <w:top w:w="100" w:type="dxa"/>
              <w:left w:w="100" w:type="dxa"/>
              <w:bottom w:w="100" w:type="dxa"/>
              <w:right w:w="100" w:type="dxa"/>
            </w:tcMar>
          </w:tcPr>
          <w:p w:rsidR="009A5C24" w:rsidRDefault="009A5C24">
            <w:pPr>
              <w:widowControl w:val="0"/>
              <w:spacing w:line="240" w:lineRule="auto"/>
            </w:pPr>
          </w:p>
        </w:tc>
        <w:tc>
          <w:tcPr>
            <w:tcW w:w="328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Lopuksi kootaan tehtävän herättämiä ajatuksia yhteisesti taululle.</w:t>
            </w:r>
          </w:p>
        </w:tc>
        <w:tc>
          <w:tcPr>
            <w:tcW w:w="1305" w:type="dxa"/>
            <w:tcMar>
              <w:top w:w="100" w:type="dxa"/>
              <w:left w:w="100" w:type="dxa"/>
              <w:bottom w:w="100" w:type="dxa"/>
              <w:right w:w="100" w:type="dxa"/>
            </w:tcMar>
          </w:tcPr>
          <w:p w:rsidR="009A5C24" w:rsidRDefault="004B3144">
            <w:pPr>
              <w:widowControl w:val="0"/>
              <w:spacing w:line="240" w:lineRule="auto"/>
            </w:pPr>
            <w:r>
              <w:rPr>
                <w:rFonts w:ascii="Times New Roman" w:eastAsia="Times New Roman" w:hAnsi="Times New Roman" w:cs="Times New Roman"/>
                <w:sz w:val="20"/>
              </w:rPr>
              <w:t>Opetuskeskustelu</w:t>
            </w:r>
          </w:p>
        </w:tc>
        <w:tc>
          <w:tcPr>
            <w:tcW w:w="1665" w:type="dxa"/>
            <w:tcMar>
              <w:top w:w="100" w:type="dxa"/>
              <w:left w:w="100" w:type="dxa"/>
              <w:bottom w:w="100" w:type="dxa"/>
              <w:right w:w="100" w:type="dxa"/>
            </w:tcMar>
          </w:tcPr>
          <w:p w:rsidR="009A5C24" w:rsidRDefault="009A5C24">
            <w:pPr>
              <w:widowControl w:val="0"/>
              <w:spacing w:line="240" w:lineRule="auto"/>
            </w:pPr>
          </w:p>
        </w:tc>
        <w:tc>
          <w:tcPr>
            <w:tcW w:w="2385" w:type="dxa"/>
            <w:tcMar>
              <w:top w:w="100" w:type="dxa"/>
              <w:left w:w="100" w:type="dxa"/>
              <w:bottom w:w="100" w:type="dxa"/>
              <w:right w:w="100" w:type="dxa"/>
            </w:tcMar>
          </w:tcPr>
          <w:p w:rsidR="009A5C24" w:rsidRDefault="009A5C24">
            <w:pPr>
              <w:spacing w:line="240" w:lineRule="auto"/>
            </w:pPr>
          </w:p>
        </w:tc>
      </w:tr>
    </w:tbl>
    <w:p w:rsidR="009A5C24" w:rsidRDefault="009A5C24" w:rsidP="007207B0">
      <w:bookmarkStart w:id="0" w:name="_GoBack"/>
      <w:bookmarkEnd w:id="0"/>
    </w:p>
    <w:sectPr w:rsidR="009A5C2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24"/>
    <w:rsid w:val="0010526A"/>
    <w:rsid w:val="004B3144"/>
    <w:rsid w:val="007207B0"/>
    <w:rsid w:val="009A5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5FFB6-95DA-467F-98F4-5DC28D11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200"/>
      <w:contextualSpacing/>
      <w:outlineLvl w:val="0"/>
    </w:pPr>
    <w:rPr>
      <w:rFonts w:ascii="Trebuchet MS" w:eastAsia="Trebuchet MS" w:hAnsi="Trebuchet MS" w:cs="Trebuchet MS"/>
      <w:sz w:val="32"/>
    </w:rPr>
  </w:style>
  <w:style w:type="paragraph" w:styleId="Otsikko2">
    <w:name w:val="heading 2"/>
    <w:basedOn w:val="Normaali"/>
    <w:next w:val="Normaali"/>
    <w:pPr>
      <w:keepNext/>
      <w:keepLines/>
      <w:spacing w:before="200"/>
      <w:contextualSpacing/>
      <w:outlineLvl w:val="1"/>
    </w:pPr>
    <w:rPr>
      <w:rFonts w:ascii="Trebuchet MS" w:eastAsia="Trebuchet MS" w:hAnsi="Trebuchet MS" w:cs="Trebuchet MS"/>
      <w:b/>
      <w:sz w:val="26"/>
    </w:rPr>
  </w:style>
  <w:style w:type="paragraph" w:styleId="Otsikko3">
    <w:name w:val="heading 3"/>
    <w:basedOn w:val="Normaali"/>
    <w:next w:val="Normaali"/>
    <w:pPr>
      <w:keepNext/>
      <w:keepLines/>
      <w:spacing w:before="160"/>
      <w:contextualSpacing/>
      <w:outlineLvl w:val="2"/>
    </w:pPr>
    <w:rPr>
      <w:rFonts w:ascii="Trebuchet MS" w:eastAsia="Trebuchet MS" w:hAnsi="Trebuchet MS" w:cs="Trebuchet MS"/>
      <w:b/>
      <w:color w:val="666666"/>
      <w:sz w:val="24"/>
    </w:rPr>
  </w:style>
  <w:style w:type="paragraph" w:styleId="Otsikko4">
    <w:name w:val="heading 4"/>
    <w:basedOn w:val="Normaali"/>
    <w:next w:val="Normaali"/>
    <w:pPr>
      <w:keepNext/>
      <w:keepLines/>
      <w:spacing w:before="160"/>
      <w:contextualSpacing/>
      <w:outlineLvl w:val="3"/>
    </w:pPr>
    <w:rPr>
      <w:rFonts w:ascii="Trebuchet MS" w:eastAsia="Trebuchet MS" w:hAnsi="Trebuchet MS" w:cs="Trebuchet MS"/>
      <w:color w:val="666666"/>
      <w:u w:val="single"/>
    </w:rPr>
  </w:style>
  <w:style w:type="paragraph" w:styleId="Otsikko5">
    <w:name w:val="heading 5"/>
    <w:basedOn w:val="Normaali"/>
    <w:next w:val="Normaali"/>
    <w:pPr>
      <w:keepNext/>
      <w:keepLines/>
      <w:spacing w:before="160"/>
      <w:contextualSpacing/>
      <w:outlineLvl w:val="4"/>
    </w:pPr>
    <w:rPr>
      <w:rFonts w:ascii="Trebuchet MS" w:eastAsia="Trebuchet MS" w:hAnsi="Trebuchet MS" w:cs="Trebuchet MS"/>
      <w:color w:val="666666"/>
    </w:rPr>
  </w:style>
  <w:style w:type="paragraph" w:styleId="Otsikko6">
    <w:name w:val="heading 6"/>
    <w:basedOn w:val="Normaali"/>
    <w:next w:val="Normaali"/>
    <w:pPr>
      <w:keepNext/>
      <w:keepLines/>
      <w:spacing w:before="160"/>
      <w:contextualSpacing/>
      <w:outlineLvl w:val="5"/>
    </w:pPr>
    <w:rPr>
      <w:rFonts w:ascii="Trebuchet MS" w:eastAsia="Trebuchet MS" w:hAnsi="Trebuchet MS" w:cs="Trebuchet MS"/>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contextualSpacing/>
    </w:pPr>
    <w:rPr>
      <w:rFonts w:ascii="Trebuchet MS" w:eastAsia="Trebuchet MS" w:hAnsi="Trebuchet MS" w:cs="Trebuchet MS"/>
      <w:sz w:val="42"/>
    </w:rPr>
  </w:style>
  <w:style w:type="paragraph" w:styleId="Alaotsikko">
    <w:name w:val="Subtitle"/>
    <w:basedOn w:val="Normaali"/>
    <w:next w:val="Normaali"/>
    <w:pPr>
      <w:keepNext/>
      <w:keepLines/>
      <w:spacing w:after="200"/>
      <w:contextualSpacing/>
    </w:pPr>
    <w:rPr>
      <w:rFonts w:ascii="Trebuchet MS" w:eastAsia="Trebuchet MS" w:hAnsi="Trebuchet MS" w:cs="Trebuchet MS"/>
      <w:i/>
      <w:color w:val="666666"/>
      <w:sz w:val="26"/>
    </w:rPr>
  </w:style>
  <w:style w:type="table" w:customStyle="1" w:styleId="a">
    <w:basedOn w:val="Normaalitaulukko"/>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2114</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Jasmine E</dc:creator>
  <cp:lastModifiedBy>Salmenkivi, Eero O A</cp:lastModifiedBy>
  <cp:revision>2</cp:revision>
  <dcterms:created xsi:type="dcterms:W3CDTF">2015-08-20T12:49:00Z</dcterms:created>
  <dcterms:modified xsi:type="dcterms:W3CDTF">2015-08-20T12:49:00Z</dcterms:modified>
</cp:coreProperties>
</file>