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71C" w:rsidRPr="00586FE5" w:rsidRDefault="00E3271C" w:rsidP="00E3271C">
      <w:pPr>
        <w:spacing w:line="360" w:lineRule="auto"/>
        <w:ind w:left="540"/>
        <w:jc w:val="both"/>
      </w:pPr>
    </w:p>
    <w:p w:rsidR="00E3271C" w:rsidRPr="00586FE5" w:rsidRDefault="00E3271C" w:rsidP="00E3271C">
      <w:pPr>
        <w:spacing w:line="360" w:lineRule="auto"/>
        <w:ind w:right="-82"/>
        <w:jc w:val="both"/>
      </w:pPr>
    </w:p>
    <w:p w:rsidR="00E3271C" w:rsidRPr="00586FE5" w:rsidRDefault="00E3271C" w:rsidP="00E3271C">
      <w:pPr>
        <w:spacing w:line="360" w:lineRule="auto"/>
        <w:ind w:left="540"/>
        <w:jc w:val="both"/>
      </w:pPr>
    </w:p>
    <w:p w:rsidR="00E3271C" w:rsidRDefault="00E3271C" w:rsidP="00022978">
      <w:pPr>
        <w:spacing w:line="360" w:lineRule="auto"/>
        <w:jc w:val="both"/>
        <w:rPr>
          <w:b/>
          <w:bCs/>
          <w:u w:val="single"/>
        </w:rPr>
      </w:pPr>
      <w:bookmarkStart w:id="0" w:name="_GoBack"/>
      <w:bookmarkEnd w:id="0"/>
    </w:p>
    <w:p w:rsidR="00E3271C" w:rsidRDefault="00E3271C" w:rsidP="00E3271C">
      <w:pPr>
        <w:spacing w:line="360" w:lineRule="auto"/>
        <w:ind w:left="539"/>
        <w:jc w:val="center"/>
        <w:rPr>
          <w:b/>
          <w:bCs/>
          <w:u w:val="single"/>
        </w:rPr>
      </w:pPr>
      <w:r>
        <w:rPr>
          <w:b/>
          <w:bCs/>
          <w:u w:val="single"/>
        </w:rPr>
        <w:t xml:space="preserve">Tuntisuunnitelma </w:t>
      </w:r>
    </w:p>
    <w:p w:rsidR="00E3271C" w:rsidRDefault="00E3271C" w:rsidP="00E3271C">
      <w:pPr>
        <w:spacing w:line="360" w:lineRule="auto"/>
        <w:ind w:left="539"/>
        <w:jc w:val="center"/>
        <w:rPr>
          <w:b/>
          <w:bCs/>
          <w:u w:val="single"/>
        </w:rPr>
      </w:pPr>
      <w:r>
        <w:rPr>
          <w:b/>
          <w:bCs/>
          <w:u w:val="single"/>
        </w:rPr>
        <w:t>elämänkatsomustieto (yhdysryhmä 5-6lk)</w:t>
      </w:r>
    </w:p>
    <w:p w:rsidR="00E3271C" w:rsidRDefault="00E3271C" w:rsidP="00E3271C">
      <w:pPr>
        <w:spacing w:line="360" w:lineRule="auto"/>
        <w:ind w:left="540"/>
        <w:jc w:val="both"/>
        <w:rPr>
          <w:b/>
          <w:bCs/>
          <w:u w:val="single"/>
        </w:rPr>
      </w:pPr>
    </w:p>
    <w:p w:rsidR="00E3271C" w:rsidRDefault="00E3271C" w:rsidP="00E3271C">
      <w:pPr>
        <w:spacing w:line="360" w:lineRule="auto"/>
        <w:ind w:left="540"/>
        <w:jc w:val="both"/>
        <w:rPr>
          <w:b/>
          <w:bCs/>
        </w:rPr>
      </w:pPr>
      <w:r>
        <w:rPr>
          <w:b/>
          <w:bCs/>
          <w:u w:val="single"/>
        </w:rPr>
        <w:t>SUOMALAISUUDEN PALIKAT</w:t>
      </w:r>
      <w:r>
        <w:rPr>
          <w:b/>
          <w:bCs/>
        </w:rPr>
        <w:t xml:space="preserve"> - vierailu Suomen kansallismuseossa</w:t>
      </w:r>
    </w:p>
    <w:p w:rsidR="00E3271C" w:rsidRDefault="00E3271C" w:rsidP="00E3271C">
      <w:pPr>
        <w:spacing w:line="360" w:lineRule="auto"/>
        <w:ind w:left="540"/>
        <w:jc w:val="both"/>
      </w:pPr>
    </w:p>
    <w:p w:rsidR="00E3271C" w:rsidRPr="00921A1F" w:rsidRDefault="00E3271C" w:rsidP="00E3271C">
      <w:pPr>
        <w:spacing w:line="360" w:lineRule="auto"/>
        <w:ind w:left="540"/>
        <w:jc w:val="both"/>
        <w:rPr>
          <w:b/>
        </w:rPr>
      </w:pPr>
      <w:r w:rsidRPr="00921A1F">
        <w:rPr>
          <w:b/>
        </w:rPr>
        <w:t>Johdanto</w:t>
      </w:r>
    </w:p>
    <w:p w:rsidR="00E3271C" w:rsidRDefault="00E3271C" w:rsidP="00E3271C">
      <w:pPr>
        <w:spacing w:line="360" w:lineRule="auto"/>
        <w:jc w:val="both"/>
      </w:pPr>
    </w:p>
    <w:p w:rsidR="00E3271C" w:rsidRDefault="00E3271C" w:rsidP="00E3271C">
      <w:pPr>
        <w:spacing w:line="360" w:lineRule="auto"/>
        <w:ind w:left="540"/>
        <w:jc w:val="both"/>
      </w:pPr>
      <w:r>
        <w:t>Olemme tottuneet pitämään suomalaista kulttuuria yhtenäisenä, "vaikka se on aina rakentunut lukuisten erojen kohtaamispaikaksi" (Naskali 2006,62). Erilaisten kulttuurien kohtaamiset ovat tarjonneet hedelmällisiä tilaisuuksia nähdä asioita uusista näkökulmista</w:t>
      </w:r>
      <w:r w:rsidRPr="00F13AB2">
        <w:t xml:space="preserve"> </w:t>
      </w:r>
      <w:r>
        <w:t xml:space="preserve">ja ajatella toisin tai laajemmin. Vierailu Suomen kansallismuseossa pohjaa </w:t>
      </w:r>
      <w:proofErr w:type="spellStart"/>
      <w:r>
        <w:t>ET:n</w:t>
      </w:r>
      <w:proofErr w:type="spellEnd"/>
      <w:r>
        <w:t xml:space="preserve"> osalta tähän teemaan samalla, kun se tukee myös oppilaan kriittisen historiantietoisuuden rakentumista. Perusopetuksen </w:t>
      </w:r>
      <w:proofErr w:type="spellStart"/>
      <w:r>
        <w:t>opetusuunnitelman</w:t>
      </w:r>
      <w:proofErr w:type="spellEnd"/>
      <w:r>
        <w:t xml:space="preserve"> perusteista (2004) löytyy yhteneviä ajatuksia </w:t>
      </w:r>
      <w:r w:rsidRPr="00586FE5">
        <w:t>luokkien 5-6 historian ja elämänkatsomustiedon opetuksen määritelmissä. Elämänkatsomus</w:t>
      </w:r>
      <w:r>
        <w:t>-</w:t>
      </w:r>
      <w:r w:rsidRPr="00586FE5">
        <w:t>tiedosta</w:t>
      </w:r>
      <w:r>
        <w:t xml:space="preserve"> oppiaineena sanotaan seuraavasti (POPS 2004): </w:t>
      </w:r>
    </w:p>
    <w:p w:rsidR="00E3271C" w:rsidRDefault="00E3271C" w:rsidP="00E3271C">
      <w:pPr>
        <w:ind w:left="1259"/>
        <w:jc w:val="both"/>
      </w:pPr>
      <w:r>
        <w:t xml:space="preserve">Elämänkatsomustieto on perustaltaan monitieteinen kokonaisuus, jonka lähtökohtiin kuuluu filosofiaa sekä yhteiskunta- ja kulttuuritieteitä. Elämänkatsomustiedon opetuksessa </w:t>
      </w:r>
      <w:r w:rsidRPr="00921A1F">
        <w:rPr>
          <w:b/>
        </w:rPr>
        <w:t xml:space="preserve">ihmiset ymmärretään kulttuuriaan </w:t>
      </w:r>
      <w:proofErr w:type="spellStart"/>
      <w:r w:rsidRPr="00921A1F">
        <w:rPr>
          <w:b/>
        </w:rPr>
        <w:t>uusintavina</w:t>
      </w:r>
      <w:proofErr w:type="spellEnd"/>
      <w:r w:rsidRPr="00921A1F">
        <w:rPr>
          <w:b/>
        </w:rPr>
        <w:t xml:space="preserve"> ja luovina toimijoina, jotka kokevat ja tuottavat merkityksiä keskinäisessä vuorovaikutuksessa</w:t>
      </w:r>
      <w:r>
        <w:t>. Opetuksessa katsomuksia, inhimillisiä käytäntöjä ja niitä koskevia merkityksiä pidetään</w:t>
      </w:r>
      <w:r w:rsidRPr="00921A1F">
        <w:rPr>
          <w:b/>
        </w:rPr>
        <w:t xml:space="preserve"> yksilöiden, yhteisöjen ja kulttuuriperinnön vuorovaikutuksen tuloksina</w:t>
      </w:r>
      <w:r>
        <w:t xml:space="preserve">. Elämänkatsomustiedossa painotetaan ihmisten kykyä tutkia </w:t>
      </w:r>
      <w:r w:rsidRPr="00921A1F">
        <w:rPr>
          <w:b/>
        </w:rPr>
        <w:t>maailmaansa ja ohjata aktiivisesti omaa elämäänsä</w:t>
      </w:r>
      <w:r>
        <w:t>.</w:t>
      </w:r>
    </w:p>
    <w:p w:rsidR="00E3271C" w:rsidRDefault="00E3271C" w:rsidP="00E3271C">
      <w:pPr>
        <w:ind w:left="1259"/>
        <w:jc w:val="both"/>
      </w:pPr>
    </w:p>
    <w:p w:rsidR="00E3271C" w:rsidRDefault="00E3271C" w:rsidP="00E3271C">
      <w:pPr>
        <w:ind w:left="1259"/>
        <w:jc w:val="both"/>
      </w:pPr>
      <w:r>
        <w:t xml:space="preserve">Opetuksen tehtävänä on antaa oppilaalle aineksia kasvaa </w:t>
      </w:r>
      <w:r w:rsidRPr="00715F5D">
        <w:rPr>
          <w:b/>
        </w:rPr>
        <w:t>itsenäiseksi, suvaitsevaiseksi, vastuulliseksi ja arvostelukykyiseksi yhteisönsä jäseneksi</w:t>
      </w:r>
      <w:r>
        <w:t xml:space="preserve">. Elämänkatsomustiedon opetus tukee kasvua täysivaltaiseen demokraattiseen kansalaisuuteen, joka globalisoituvassa ja nopeasti muuttuvassa yhteiskunnassa edellyttää </w:t>
      </w:r>
      <w:r w:rsidRPr="00715F5D">
        <w:rPr>
          <w:b/>
        </w:rPr>
        <w:t>eettisen ajattelu- ja toimintakyvyn kehittämistä, niihin liittyviä laaja-alaisia tietoja ja taitoja sekä katsomuksellisen ja kulttuurisen yleissivistyksen</w:t>
      </w:r>
      <w:r>
        <w:t xml:space="preserve"> kartuttamista. Elämänkatsomustiedon opetusta ohjaa käsitys oppilaiden mahdollisuudesta kasvaa vapaiksi, tasa-arvoisiksi ja kriittisiksi hyvän elämän rakentajiksi.</w:t>
      </w:r>
    </w:p>
    <w:p w:rsidR="00E3271C" w:rsidRPr="00586FE5" w:rsidRDefault="00E3271C" w:rsidP="00E3271C">
      <w:pPr>
        <w:spacing w:line="360" w:lineRule="auto"/>
        <w:jc w:val="both"/>
      </w:pPr>
    </w:p>
    <w:p w:rsidR="00E3271C" w:rsidRPr="00586FE5" w:rsidRDefault="00E3271C" w:rsidP="00E3271C">
      <w:pPr>
        <w:spacing w:line="360" w:lineRule="auto"/>
        <w:ind w:left="540"/>
        <w:jc w:val="both"/>
      </w:pPr>
      <w:r w:rsidRPr="00586FE5">
        <w:t xml:space="preserve">Historian osalta opetuksen määrityksistä löytyy vastaavaa (POPS 2004): </w:t>
      </w:r>
    </w:p>
    <w:p w:rsidR="00E3271C" w:rsidRPr="00586FE5" w:rsidRDefault="00E3271C" w:rsidP="00E3271C">
      <w:pPr>
        <w:ind w:left="1440"/>
        <w:jc w:val="both"/>
      </w:pPr>
      <w:r w:rsidRPr="00586FE5">
        <w:t xml:space="preserve">Historianopetuksen tehtävänä on ohjata oppilasta kasvamaan </w:t>
      </w:r>
      <w:proofErr w:type="spellStart"/>
      <w:r w:rsidRPr="00921A1F">
        <w:rPr>
          <w:b/>
        </w:rPr>
        <w:t>vastuul-liseksi</w:t>
      </w:r>
      <w:proofErr w:type="spellEnd"/>
      <w:r w:rsidRPr="00921A1F">
        <w:rPr>
          <w:b/>
        </w:rPr>
        <w:t xml:space="preserve"> toimijaksi, joka osaa käsitellä oman ajan ja menneisyyden ilmiöitä kriittisesti</w:t>
      </w:r>
      <w:r w:rsidRPr="00586FE5">
        <w:t xml:space="preserve">. Oppilasta ohjataan ymmärtämään, että </w:t>
      </w:r>
      <w:r w:rsidRPr="00921A1F">
        <w:rPr>
          <w:b/>
        </w:rPr>
        <w:t>oma kulttuuri ja muut kulttuurit ovat historiallisen kehitysprosessin tulosta</w:t>
      </w:r>
      <w:r w:rsidRPr="00586FE5">
        <w:t xml:space="preserve">. </w:t>
      </w:r>
    </w:p>
    <w:p w:rsidR="00E3271C" w:rsidRPr="00586FE5" w:rsidRDefault="00E3271C" w:rsidP="00E3271C">
      <w:pPr>
        <w:ind w:left="1440"/>
        <w:jc w:val="both"/>
      </w:pPr>
    </w:p>
    <w:p w:rsidR="00E3271C" w:rsidRDefault="00E3271C" w:rsidP="00E3271C">
      <w:pPr>
        <w:ind w:left="1440"/>
        <w:jc w:val="both"/>
      </w:pPr>
      <w:r w:rsidRPr="00586FE5">
        <w:t xml:space="preserve">Opetuksen tehtävänä on </w:t>
      </w:r>
      <w:r w:rsidRPr="00921A1F">
        <w:rPr>
          <w:b/>
        </w:rPr>
        <w:t xml:space="preserve">antaa oppilaalle aineksia rakentaa identiteettiään, </w:t>
      </w:r>
      <w:r w:rsidRPr="00921A1F">
        <w:t xml:space="preserve">perehtyä ajan </w:t>
      </w:r>
      <w:proofErr w:type="spellStart"/>
      <w:r w:rsidRPr="00921A1F">
        <w:t>käsitteseen</w:t>
      </w:r>
      <w:proofErr w:type="spellEnd"/>
      <w:r w:rsidRPr="00921A1F">
        <w:t xml:space="preserve"> ja</w:t>
      </w:r>
      <w:r w:rsidRPr="00921A1F">
        <w:rPr>
          <w:b/>
        </w:rPr>
        <w:t xml:space="preserve"> ymmärtää ihmisen toimintaa </w:t>
      </w:r>
      <w:r w:rsidRPr="00921A1F">
        <w:t>sekä henkisen ja aineellisen työn arvoa</w:t>
      </w:r>
      <w:r w:rsidRPr="00586FE5">
        <w:t xml:space="preserve">. </w:t>
      </w:r>
    </w:p>
    <w:p w:rsidR="00E3271C" w:rsidRDefault="00E3271C" w:rsidP="00E3271C">
      <w:pPr>
        <w:spacing w:line="360" w:lineRule="auto"/>
        <w:ind w:left="540"/>
        <w:jc w:val="both"/>
      </w:pPr>
    </w:p>
    <w:p w:rsidR="00E3271C" w:rsidRDefault="00E3271C" w:rsidP="00E3271C">
      <w:pPr>
        <w:spacing w:line="360" w:lineRule="auto"/>
        <w:ind w:left="540"/>
        <w:jc w:val="both"/>
      </w:pPr>
      <w:r>
        <w:t xml:space="preserve">Vierailu Suomen kansallismuseoon elämänkatsomustiedon luokan kanssa tarjoaa tilaisuuden tukea oppilaiden mielenrakennelmia kohti uudenlaista, moninaisuutta arvostavaa suomalaisuutta. Kansallismuseon kokoelmissa on runsaasti suomalaiseen historiakulttuuriin liittyviä esineitä, jotka </w:t>
      </w:r>
      <w:proofErr w:type="spellStart"/>
      <w:r>
        <w:t>kultttuurituotteina</w:t>
      </w:r>
      <w:proofErr w:type="spellEnd"/>
      <w:r>
        <w:t xml:space="preserve"> tarjoavat yhteisön jäsenille samaistumiskohteita menneisyyteen ja siten toimivat yhteisön kollektiivisen muistin osatekijöinä rakentaen osaltaan yksilöiden historiatietoisuutta.  (Ahonen, 2002, </w:t>
      </w:r>
      <w:proofErr w:type="gramStart"/>
      <w:r w:rsidRPr="00202F84">
        <w:rPr>
          <w:color w:val="000000"/>
        </w:rPr>
        <w:t>66-73</w:t>
      </w:r>
      <w:proofErr w:type="gramEnd"/>
      <w:r>
        <w:t>). Historiatietoisuus yhdistää menneisyyden tulkintoja ja tulevaisuudenodotuksia yksilön mielessä: tulevaisuudenodotukset peilautuvat nykyisyyden ymmärtämisen kautta menneisyyden tulkintojen avulla (</w:t>
      </w:r>
      <w:proofErr w:type="spellStart"/>
      <w:r>
        <w:t>Ibid</w:t>
      </w:r>
      <w:proofErr w:type="spellEnd"/>
      <w:r>
        <w:t>, 72). Museoesineet tarjoavat lähtökohdan tarkastella kriittisesti ja erilaisista näkökulmista suomalaiseksi koettua menneisyyttä. Kukin vastaanottaja tulkitsee historialliset esineet vitriineissä ja museon tiloissa oman viitekehyksensä puitteissa (</w:t>
      </w:r>
      <w:proofErr w:type="spellStart"/>
      <w:r>
        <w:t>Ibid</w:t>
      </w:r>
      <w:proofErr w:type="spellEnd"/>
      <w:r>
        <w:t xml:space="preserve">, 67). Esineet nähdään usein vain pintapuolisesti tietynlaisina objekteina mielikuvitukseen tukeutuvissa ympäristöissä. Tällöin monet esineeseen liittyvät ulottuvuudet jäävät vastaanottajalle kätketyiksi. </w:t>
      </w:r>
      <w:proofErr w:type="gramStart"/>
      <w:r>
        <w:t>Jää huomaamatta, että suomalaisiksi koetut esineet eivät sellaisenaan välttämättä ole alkuperältään ’suomalaisia’ ja että niiden ’suomalaisuus’</w:t>
      </w:r>
      <w:proofErr w:type="gramEnd"/>
      <w:r>
        <w:t xml:space="preserve"> on rakentunut historian kuluessa monista etnisistä ja kulttuurisista vaikutteista. Rantalan (2002, 137) mukaan jo alaluokkien oppilailta voidaan edellyttää kriittistä pohdintaa ja tulkintojen esittämistä. Elämänkatsomustiedon tunnit ovat omiaan itsestäänselvyyksien avoimelle kyseenalaistamiselle ja keskustelulle erilaisista tulkinnoista muun muassa suomalaisuuden myytistä. Nostamalla esiin vaihtoehtoisia, ja rinnakkaisia tulkintoja tuetaan samalla oppilaan historiallisen ajattelun kehittymistä. Tarkastelemalla kulttuuriesineitä erilaisista näkökulmista voidaan oppilaita harjaannuttaa pohtimaan, miten kulttuurit ja kansat ovat historian kuluessa </w:t>
      </w:r>
      <w:r>
        <w:lastRenderedPageBreak/>
        <w:t>omaksuneet vaikutteita toisiltaan ja minkälaisista palikoista suomalaisuusmyytti on osaltaan rakentunut.</w:t>
      </w:r>
    </w:p>
    <w:p w:rsidR="00E3271C" w:rsidRDefault="00E3271C" w:rsidP="00E3271C">
      <w:pPr>
        <w:spacing w:line="360" w:lineRule="auto"/>
        <w:ind w:left="540"/>
        <w:jc w:val="both"/>
      </w:pPr>
    </w:p>
    <w:p w:rsidR="00E3271C" w:rsidRDefault="00E3271C" w:rsidP="00E3271C">
      <w:pPr>
        <w:spacing w:line="360" w:lineRule="auto"/>
        <w:ind w:left="540"/>
        <w:jc w:val="both"/>
      </w:pPr>
      <w:r>
        <w:t>Toivon oppilaiden alkavan pohtia su</w:t>
      </w:r>
      <w:r w:rsidR="00F46C9B">
        <w:t xml:space="preserve">omalaisuutta </w:t>
      </w:r>
      <w:r>
        <w:t xml:space="preserve">prosessina: suomalaisuus ja suomalaisiksi koetut asiat ja esineet ovat saaneet vaikutteita monista erilaisista kulttuureista historian kuluessa. Suomalaisuuden voi nähdä samantyyppiseksi jatkuvaksi rakentumisen prosessiksi, johon väistämättä tarttuu piirteitä yhteiskunnassamme elävien ihmisten toimesta ja heidän edustamiensa kulttuurien vaikutuksesta. Jos sallimme ja jos sitä opetuksessamme tuemme, yhteisölliseen muistiin rakentuu sille elintärkeää </w:t>
      </w:r>
      <w:proofErr w:type="spellStart"/>
      <w:r>
        <w:t>moniperspektiivisyyttä</w:t>
      </w:r>
      <w:proofErr w:type="spellEnd"/>
      <w:r>
        <w:t xml:space="preserve">. Ahosen (2002,73) mukaan </w:t>
      </w:r>
      <w:proofErr w:type="spellStart"/>
      <w:r>
        <w:t>moniperspektiivisen</w:t>
      </w:r>
      <w:proofErr w:type="spellEnd"/>
      <w:r>
        <w:t xml:space="preserve"> yhteisöllisen muistin tulisi olla avoin alue, jolta erilaiset suomalaiset voivat hakea aineksia tulevaisuudenodotusten muodostamiseen. </w:t>
      </w:r>
    </w:p>
    <w:p w:rsidR="00E3271C" w:rsidRDefault="00E3271C" w:rsidP="00E3271C">
      <w:pPr>
        <w:spacing w:line="360" w:lineRule="auto"/>
        <w:ind w:left="540"/>
        <w:jc w:val="both"/>
      </w:pPr>
    </w:p>
    <w:p w:rsidR="00E3271C" w:rsidRDefault="00E3271C" w:rsidP="00E3271C">
      <w:pPr>
        <w:spacing w:line="360" w:lineRule="auto"/>
        <w:ind w:left="540"/>
        <w:jc w:val="both"/>
      </w:pPr>
      <w:r>
        <w:t xml:space="preserve">Teeman pyrkimys on monitahoinen. Näistä ensimmäisenä on oppilaan ymmärryksen laajentuminen hyväksymään myös erilaiselta näyttävää suomalaisuutta ja ottamaan huomioon oman vastuunsa ja tilaisuutensa muuttuvassa suomalaisuudessa. Vaikka Suomen sisäisiä vähemmistöjä edustavat oppilaat ovat aikojen kuluessa joutuneet neuvottelemaan paikkansa valtakulttuurissa, ovat he kuitenkin aina olleet yhtä oikeutettuja osallisuuteensa suomalaisuudesta kuin muutkin. Kansainvälistymisen myötä suomalaisiksi lukeutuvien ihmisten erilaistuminen on tullut näkyvämmäksi ja siksi näitä neuvotteluja käydään yhä runsaammin ja julkisemmin. Lisäksi toivon, että </w:t>
      </w:r>
      <w:proofErr w:type="spellStart"/>
      <w:r>
        <w:t>monietnisen</w:t>
      </w:r>
      <w:proofErr w:type="spellEnd"/>
      <w:r>
        <w:t xml:space="preserve"> oppilaan sallittaisi hyväksyä oman erilaisuutensa osana suomalaisuutta. Me kaikki elämme uudenlaista suomalaisuutta, jossa jokaisella on osansa ja vastuunsa rakentamassa tulevaa suomalaista tarinaa ja kulttuuria.  Jotta yhteistä odotusten mukaista tulevaisuutta voidaan nykyisyyden kautta rakentaa, on pyrittävä ymmärtämään menneisyyttä erilaisten tulkintojen avulla. Kansallismuseon esineiden kautta oppilaille tarjoutuu tilaisuus pohtia suomalaisuutta menneisyyden monimuotoisuuden kautta ja saada palikoita uudenlaisen suomalaisuuden rakentumiseen.</w:t>
      </w:r>
    </w:p>
    <w:p w:rsidR="00E3271C" w:rsidRPr="00586FE5" w:rsidRDefault="00E3271C" w:rsidP="00E3271C">
      <w:pPr>
        <w:spacing w:line="360" w:lineRule="auto"/>
        <w:ind w:left="540"/>
        <w:jc w:val="both"/>
        <w:rPr>
          <w:b/>
          <w:bCs/>
        </w:rPr>
      </w:pPr>
    </w:p>
    <w:p w:rsidR="00E3271C" w:rsidRPr="00586FE5" w:rsidRDefault="00E3271C" w:rsidP="00E3271C">
      <w:pPr>
        <w:spacing w:line="360" w:lineRule="auto"/>
        <w:jc w:val="both"/>
        <w:rPr>
          <w:b/>
          <w:bCs/>
        </w:rPr>
      </w:pPr>
    </w:p>
    <w:p w:rsidR="00E3271C" w:rsidRPr="00586FE5" w:rsidRDefault="00E3271C" w:rsidP="00E3271C">
      <w:pPr>
        <w:spacing w:line="360" w:lineRule="auto"/>
        <w:jc w:val="both"/>
        <w:rPr>
          <w:b/>
          <w:bCs/>
        </w:rPr>
      </w:pPr>
    </w:p>
    <w:p w:rsidR="00E3271C" w:rsidRPr="00586FE5" w:rsidRDefault="00E3271C" w:rsidP="00E3271C">
      <w:pPr>
        <w:spacing w:line="360" w:lineRule="auto"/>
        <w:jc w:val="both"/>
        <w:rPr>
          <w:b/>
          <w:bCs/>
        </w:rPr>
      </w:pPr>
    </w:p>
    <w:p w:rsidR="00E3271C" w:rsidRPr="00586FE5" w:rsidRDefault="00E3271C" w:rsidP="00E3271C">
      <w:pPr>
        <w:spacing w:line="360" w:lineRule="auto"/>
        <w:jc w:val="both"/>
        <w:rPr>
          <w:b/>
          <w:bCs/>
        </w:rPr>
      </w:pPr>
    </w:p>
    <w:p w:rsidR="00E3271C" w:rsidRPr="00586FE5" w:rsidRDefault="00E3271C" w:rsidP="00E3271C">
      <w:pPr>
        <w:spacing w:line="360" w:lineRule="auto"/>
        <w:jc w:val="both"/>
        <w:rPr>
          <w:b/>
          <w:bCs/>
        </w:rPr>
      </w:pPr>
    </w:p>
    <w:p w:rsidR="00E3271C" w:rsidRPr="00586FE5" w:rsidRDefault="00E3271C" w:rsidP="00E3271C">
      <w:pPr>
        <w:spacing w:line="360" w:lineRule="auto"/>
        <w:jc w:val="both"/>
        <w:rPr>
          <w:b/>
          <w:bCs/>
        </w:rPr>
      </w:pPr>
    </w:p>
    <w:p w:rsidR="00E3271C" w:rsidRPr="00586FE5" w:rsidRDefault="00E3271C" w:rsidP="00E3271C">
      <w:pPr>
        <w:spacing w:line="360" w:lineRule="auto"/>
        <w:ind w:left="539"/>
        <w:jc w:val="both"/>
        <w:rPr>
          <w:b/>
          <w:bCs/>
        </w:rPr>
      </w:pPr>
      <w:r w:rsidRPr="00586FE5">
        <w:rPr>
          <w:b/>
          <w:bCs/>
        </w:rPr>
        <w:t>Ehdotuksia kursseista, joihin suunnitelmaa voi soveltaa:</w:t>
      </w:r>
    </w:p>
    <w:p w:rsidR="00E3271C" w:rsidRPr="00586FE5" w:rsidRDefault="00E3271C" w:rsidP="00E3271C">
      <w:pPr>
        <w:spacing w:line="360" w:lineRule="auto"/>
        <w:ind w:left="539"/>
        <w:jc w:val="both"/>
        <w:rPr>
          <w:b/>
          <w:bCs/>
        </w:rPr>
      </w:pPr>
    </w:p>
    <w:p w:rsidR="00E3271C" w:rsidRPr="00586FE5" w:rsidRDefault="00E3271C" w:rsidP="00E3271C">
      <w:pPr>
        <w:ind w:left="540"/>
      </w:pPr>
      <w:r w:rsidRPr="00921A1F">
        <w:rPr>
          <w:b/>
        </w:rPr>
        <w:t>1-5/kurssi E</w:t>
      </w:r>
      <w:r w:rsidRPr="00586FE5">
        <w:t xml:space="preserve">: </w:t>
      </w:r>
      <w:r w:rsidRPr="00586FE5">
        <w:tab/>
      </w:r>
      <w:r w:rsidRPr="00921A1F">
        <w:rPr>
          <w:b/>
        </w:rPr>
        <w:t>Itsetuntemus ja kulttuuri-identiteetti, Kulttuuri</w:t>
      </w:r>
      <w:r w:rsidRPr="00586FE5">
        <w:t xml:space="preserve"> </w:t>
      </w:r>
    </w:p>
    <w:p w:rsidR="00E3271C" w:rsidRPr="00586FE5" w:rsidRDefault="00E3271C" w:rsidP="00E3271C">
      <w:pPr>
        <w:ind w:left="2160"/>
      </w:pPr>
      <w:r w:rsidRPr="00586FE5">
        <w:t>Kulttuurin käsite, Suomalainen kulttuuri</w:t>
      </w:r>
    </w:p>
    <w:p w:rsidR="00E3271C" w:rsidRPr="00586FE5" w:rsidRDefault="00E3271C" w:rsidP="00E3271C">
      <w:pPr>
        <w:ind w:left="2160"/>
      </w:pPr>
      <w:r w:rsidRPr="00586FE5">
        <w:t>Suomalaiset kulttuurivähemmistöt</w:t>
      </w:r>
    </w:p>
    <w:p w:rsidR="00E3271C" w:rsidRPr="00586FE5" w:rsidRDefault="00E3271C" w:rsidP="00E3271C">
      <w:pPr>
        <w:ind w:left="2160"/>
      </w:pPr>
      <w:r w:rsidRPr="00586FE5">
        <w:t>Maailman kulttuuriperintö</w:t>
      </w:r>
    </w:p>
    <w:p w:rsidR="00E3271C" w:rsidRPr="00586FE5" w:rsidRDefault="00E3271C" w:rsidP="00E3271C">
      <w:pPr>
        <w:ind w:left="2160"/>
      </w:pPr>
      <w:r w:rsidRPr="00586FE5">
        <w:t>Taide kulttuurimuotona</w:t>
      </w:r>
    </w:p>
    <w:p w:rsidR="00E3271C" w:rsidRPr="00586FE5" w:rsidRDefault="00E3271C" w:rsidP="00E3271C">
      <w:pPr>
        <w:ind w:left="2160"/>
      </w:pPr>
    </w:p>
    <w:p w:rsidR="00E3271C" w:rsidRPr="00586FE5" w:rsidRDefault="00E3271C" w:rsidP="00E3271C">
      <w:pPr>
        <w:ind w:left="2160" w:hanging="1620"/>
        <w:jc w:val="both"/>
      </w:pPr>
      <w:r w:rsidRPr="00921A1F">
        <w:rPr>
          <w:b/>
        </w:rPr>
        <w:t>1-5/kurssi/F</w:t>
      </w:r>
      <w:r w:rsidRPr="00586FE5">
        <w:t xml:space="preserve"> </w:t>
      </w:r>
      <w:r w:rsidRPr="00921A1F">
        <w:rPr>
          <w:i/>
        </w:rPr>
        <w:tab/>
      </w:r>
      <w:r w:rsidRPr="00921A1F">
        <w:rPr>
          <w:b/>
        </w:rPr>
        <w:t>Ihmissuhteet ja moraalinen kasvu, Hyvä elämä</w:t>
      </w:r>
    </w:p>
    <w:p w:rsidR="00E3271C" w:rsidRPr="00586FE5" w:rsidRDefault="00E3271C" w:rsidP="00E3271C">
      <w:pPr>
        <w:ind w:left="2160"/>
        <w:jc w:val="both"/>
      </w:pPr>
      <w:r w:rsidRPr="00586FE5">
        <w:t xml:space="preserve">Mikä ohjaa elämääni? </w:t>
      </w:r>
    </w:p>
    <w:p w:rsidR="00E3271C" w:rsidRPr="00586FE5" w:rsidRDefault="00E3271C" w:rsidP="00E3271C">
      <w:pPr>
        <w:ind w:left="2160"/>
        <w:jc w:val="both"/>
      </w:pPr>
      <w:r w:rsidRPr="00586FE5">
        <w:t>Vastuu ja vapaus elämässäni</w:t>
      </w:r>
    </w:p>
    <w:p w:rsidR="00E3271C" w:rsidRPr="00586FE5" w:rsidRDefault="00E3271C" w:rsidP="00E3271C">
      <w:pPr>
        <w:ind w:left="2160"/>
        <w:jc w:val="both"/>
      </w:pPr>
      <w:r w:rsidRPr="00586FE5">
        <w:t>Millainen ihminen haluan olla?</w:t>
      </w:r>
    </w:p>
    <w:p w:rsidR="00E3271C" w:rsidRPr="00586FE5" w:rsidRDefault="00E3271C" w:rsidP="00E3271C">
      <w:pPr>
        <w:ind w:left="2160"/>
        <w:jc w:val="both"/>
      </w:pPr>
    </w:p>
    <w:p w:rsidR="00E3271C" w:rsidRPr="00921A1F" w:rsidRDefault="00E3271C" w:rsidP="00E3271C">
      <w:pPr>
        <w:ind w:left="2160" w:hanging="1620"/>
        <w:jc w:val="both"/>
      </w:pPr>
      <w:r w:rsidRPr="00921A1F">
        <w:rPr>
          <w:i/>
        </w:rPr>
        <w:tab/>
      </w:r>
      <w:r w:rsidRPr="00921A1F">
        <w:rPr>
          <w:b/>
        </w:rPr>
        <w:t>Itsetuntemus ja kulttuuri-identiteetti, Elämänkatsomus</w:t>
      </w:r>
      <w:r w:rsidRPr="00921A1F">
        <w:t xml:space="preserve"> </w:t>
      </w:r>
    </w:p>
    <w:p w:rsidR="00E3271C" w:rsidRPr="00586FE5" w:rsidRDefault="00E3271C" w:rsidP="00E3271C">
      <w:pPr>
        <w:ind w:left="2160"/>
        <w:jc w:val="both"/>
      </w:pPr>
      <w:r w:rsidRPr="00586FE5">
        <w:t xml:space="preserve">Uskomus/luulo/tieto/ymmärrys </w:t>
      </w:r>
    </w:p>
    <w:p w:rsidR="00E3271C" w:rsidRPr="00586FE5" w:rsidRDefault="00E3271C" w:rsidP="00E3271C">
      <w:pPr>
        <w:ind w:left="2160"/>
        <w:jc w:val="both"/>
      </w:pPr>
      <w:r w:rsidRPr="00586FE5">
        <w:t>Maailmankuva, maailmankatsomus ja elämänkatsomus</w:t>
      </w:r>
    </w:p>
    <w:p w:rsidR="00E3271C" w:rsidRPr="00586FE5" w:rsidRDefault="00E3271C" w:rsidP="00E3271C">
      <w:pPr>
        <w:ind w:left="2160"/>
        <w:jc w:val="both"/>
      </w:pPr>
      <w:r w:rsidRPr="00586FE5">
        <w:t>Erilaisia maailmankatsomuksia</w:t>
      </w:r>
    </w:p>
    <w:p w:rsidR="00E3271C" w:rsidRPr="00586FE5" w:rsidRDefault="00E3271C" w:rsidP="00E3271C">
      <w:pPr>
        <w:ind w:left="2160"/>
        <w:jc w:val="both"/>
      </w:pPr>
      <w:r w:rsidRPr="00586FE5">
        <w:t>Ajattelun vapaus</w:t>
      </w:r>
    </w:p>
    <w:p w:rsidR="00E3271C" w:rsidRPr="00586FE5" w:rsidRDefault="00E3271C" w:rsidP="00E3271C">
      <w:pPr>
        <w:ind w:left="2160" w:hanging="1620"/>
        <w:jc w:val="both"/>
      </w:pPr>
    </w:p>
    <w:p w:rsidR="00E3271C" w:rsidRPr="00921A1F" w:rsidRDefault="00E3271C" w:rsidP="00E3271C">
      <w:pPr>
        <w:ind w:left="2160" w:hanging="1620"/>
        <w:jc w:val="both"/>
        <w:rPr>
          <w:b/>
        </w:rPr>
      </w:pPr>
      <w:r w:rsidRPr="00921A1F">
        <w:rPr>
          <w:b/>
        </w:rPr>
        <w:t xml:space="preserve">6-9/kurssi </w:t>
      </w:r>
      <w:r w:rsidRPr="00921A1F">
        <w:rPr>
          <w:b/>
        </w:rPr>
        <w:tab/>
        <w:t xml:space="preserve">Kulttuuri </w:t>
      </w:r>
    </w:p>
    <w:p w:rsidR="00E3271C" w:rsidRPr="00921A1F" w:rsidRDefault="00E3271C" w:rsidP="00E3271C">
      <w:pPr>
        <w:ind w:left="2160"/>
        <w:jc w:val="both"/>
      </w:pPr>
      <w:r w:rsidRPr="00921A1F">
        <w:t>Suvaitsevaisuus</w:t>
      </w:r>
    </w:p>
    <w:p w:rsidR="00E3271C" w:rsidRPr="00921A1F" w:rsidRDefault="00E3271C" w:rsidP="00E3271C">
      <w:pPr>
        <w:ind w:left="2160"/>
        <w:jc w:val="both"/>
      </w:pPr>
      <w:r w:rsidRPr="00921A1F">
        <w:t>Suomalainen kulttuuri</w:t>
      </w:r>
    </w:p>
    <w:p w:rsidR="00E3271C" w:rsidRPr="00921A1F" w:rsidRDefault="00E3271C" w:rsidP="00E3271C">
      <w:pPr>
        <w:ind w:left="2160"/>
        <w:jc w:val="both"/>
      </w:pPr>
      <w:r w:rsidRPr="00921A1F">
        <w:t>Kulttuuri ja yhteisö</w:t>
      </w:r>
    </w:p>
    <w:p w:rsidR="00E3271C" w:rsidRPr="00921A1F" w:rsidRDefault="00E3271C" w:rsidP="00E3271C">
      <w:pPr>
        <w:ind w:left="2160"/>
        <w:jc w:val="both"/>
      </w:pPr>
    </w:p>
    <w:p w:rsidR="00E3271C" w:rsidRPr="00921A1F" w:rsidRDefault="00E3271C" w:rsidP="00E3271C">
      <w:pPr>
        <w:ind w:left="2160"/>
        <w:jc w:val="both"/>
      </w:pPr>
    </w:p>
    <w:p w:rsidR="00E3271C" w:rsidRPr="00586FE5" w:rsidRDefault="00E3271C" w:rsidP="00E3271C">
      <w:pPr>
        <w:spacing w:line="360" w:lineRule="auto"/>
        <w:ind w:left="2160" w:hanging="1620"/>
        <w:jc w:val="both"/>
      </w:pPr>
    </w:p>
    <w:p w:rsidR="00E3271C" w:rsidRPr="00715F5D" w:rsidRDefault="00E3271C" w:rsidP="00E3271C">
      <w:pPr>
        <w:spacing w:line="360" w:lineRule="auto"/>
        <w:ind w:left="540"/>
        <w:jc w:val="both"/>
        <w:rPr>
          <w:u w:val="single"/>
        </w:rPr>
      </w:pPr>
      <w:r w:rsidRPr="00715F5D">
        <w:rPr>
          <w:u w:val="single"/>
        </w:rPr>
        <w:t>SUUNNITELMAN RUNKO</w:t>
      </w:r>
    </w:p>
    <w:p w:rsidR="00E3271C" w:rsidRPr="00921A1F" w:rsidRDefault="00E3271C" w:rsidP="00E3271C">
      <w:pPr>
        <w:spacing w:line="360" w:lineRule="auto"/>
        <w:ind w:left="540"/>
        <w:jc w:val="both"/>
        <w:rPr>
          <w:b/>
        </w:rPr>
      </w:pPr>
    </w:p>
    <w:p w:rsidR="00E3271C" w:rsidRPr="00586FE5" w:rsidRDefault="00E3271C" w:rsidP="00E3271C">
      <w:pPr>
        <w:spacing w:line="360" w:lineRule="auto"/>
        <w:ind w:left="540"/>
        <w:jc w:val="both"/>
      </w:pPr>
      <w:r w:rsidRPr="00921A1F">
        <w:rPr>
          <w:b/>
        </w:rPr>
        <w:t>Tavoitteena on oppilaan ajattelun avartaminen ja tukeminen</w:t>
      </w:r>
      <w:r w:rsidRPr="00586FE5">
        <w:t xml:space="preserve"> niin, että </w:t>
      </w:r>
    </w:p>
    <w:p w:rsidR="00E3271C" w:rsidRPr="00586FE5" w:rsidRDefault="00E3271C" w:rsidP="00E3271C">
      <w:pPr>
        <w:spacing w:line="360" w:lineRule="auto"/>
        <w:ind w:left="540"/>
        <w:jc w:val="both"/>
      </w:pPr>
      <w:proofErr w:type="gramStart"/>
      <w:r w:rsidRPr="00586FE5">
        <w:t>-</w:t>
      </w:r>
      <w:proofErr w:type="gramEnd"/>
      <w:r w:rsidRPr="00586FE5">
        <w:t xml:space="preserve"> hän alkaa ymmärtää suomalaisuuden ja suomalaisen kansallisen </w:t>
      </w:r>
      <w:proofErr w:type="spellStart"/>
      <w:r w:rsidRPr="00586FE5">
        <w:t>identeetin</w:t>
      </w:r>
      <w:proofErr w:type="spellEnd"/>
      <w:r w:rsidRPr="00586FE5">
        <w:t xml:space="preserve"> rakentuneen </w:t>
      </w:r>
      <w:proofErr w:type="spellStart"/>
      <w:r w:rsidRPr="00586FE5">
        <w:t>monietnisistä</w:t>
      </w:r>
      <w:proofErr w:type="spellEnd"/>
      <w:r w:rsidRPr="00586FE5">
        <w:t xml:space="preserve"> ja monikulttuurisista elementeistä historian kulun aikana.  </w:t>
      </w:r>
    </w:p>
    <w:p w:rsidR="00E3271C" w:rsidRPr="00586FE5" w:rsidRDefault="00E3271C" w:rsidP="00E3271C">
      <w:pPr>
        <w:spacing w:line="360" w:lineRule="auto"/>
        <w:ind w:left="540"/>
        <w:jc w:val="both"/>
      </w:pPr>
      <w:proofErr w:type="gramStart"/>
      <w:r w:rsidRPr="00586FE5">
        <w:t>-</w:t>
      </w:r>
      <w:proofErr w:type="gramEnd"/>
      <w:r w:rsidRPr="00586FE5">
        <w:t xml:space="preserve"> hän ymmärtää suomalaisen kulttuurin ja yhteiskunnan olevan jatkuvassa muutoksen ja kehityksen tilassa. </w:t>
      </w:r>
    </w:p>
    <w:p w:rsidR="00E3271C" w:rsidRPr="00586FE5" w:rsidRDefault="00E3271C" w:rsidP="00E3271C">
      <w:pPr>
        <w:spacing w:line="360" w:lineRule="auto"/>
        <w:ind w:left="540"/>
        <w:jc w:val="both"/>
      </w:pPr>
      <w:proofErr w:type="gramStart"/>
      <w:r w:rsidRPr="00586FE5">
        <w:t>-</w:t>
      </w:r>
      <w:proofErr w:type="gramEnd"/>
      <w:r w:rsidRPr="00586FE5">
        <w:t xml:space="preserve"> se johtaisi ajatusmalliin, jossa jokaisen oppilaan edustama oma kulttuuri, tausta ja </w:t>
      </w:r>
      <w:proofErr w:type="spellStart"/>
      <w:r w:rsidRPr="00586FE5">
        <w:t>toimijuus</w:t>
      </w:r>
      <w:proofErr w:type="spellEnd"/>
      <w:r w:rsidRPr="00586FE5">
        <w:t xml:space="preserve"> ovat osa nykyistä ja tulevaa suomalaisuutta. Me olemme jokainen erilaisuudessamme rakentamassa yhteistä nykyistä ja tulevaa suomalaista yhteiskuntaa ja kulttuuria.</w:t>
      </w:r>
    </w:p>
    <w:p w:rsidR="00E3271C" w:rsidRDefault="00E3271C" w:rsidP="00E3271C">
      <w:pPr>
        <w:spacing w:line="360" w:lineRule="auto"/>
        <w:jc w:val="both"/>
      </w:pPr>
    </w:p>
    <w:p w:rsidR="00E3271C" w:rsidRDefault="00E3271C" w:rsidP="00E3271C">
      <w:pPr>
        <w:spacing w:line="360" w:lineRule="auto"/>
        <w:ind w:left="540"/>
        <w:jc w:val="both"/>
      </w:pPr>
      <w:r w:rsidRPr="00586FE5">
        <w:rPr>
          <w:b/>
          <w:bCs/>
        </w:rPr>
        <w:lastRenderedPageBreak/>
        <w:t>Kohderyhmä:</w:t>
      </w:r>
      <w:r w:rsidRPr="00586FE5">
        <w:t xml:space="preserve"> 5-6 </w:t>
      </w:r>
      <w:proofErr w:type="spellStart"/>
      <w:r w:rsidRPr="00586FE5">
        <w:t>lk</w:t>
      </w:r>
      <w:proofErr w:type="spellEnd"/>
      <w:r>
        <w:t xml:space="preserve"> yhdysryhmä</w:t>
      </w:r>
    </w:p>
    <w:p w:rsidR="00E3271C" w:rsidRPr="00586FE5" w:rsidRDefault="00E3271C" w:rsidP="00E3271C">
      <w:pPr>
        <w:spacing w:line="360" w:lineRule="auto"/>
        <w:ind w:left="540"/>
        <w:jc w:val="both"/>
      </w:pPr>
      <w:r w:rsidRPr="00586FE5">
        <w:rPr>
          <w:b/>
          <w:bCs/>
        </w:rPr>
        <w:t>Aika:</w:t>
      </w:r>
      <w:r w:rsidRPr="00586FE5">
        <w:t xml:space="preserve"> Joustava. Suositeltavaa </w:t>
      </w:r>
      <w:proofErr w:type="spellStart"/>
      <w:r w:rsidRPr="00586FE5">
        <w:t>ajoittaaa</w:t>
      </w:r>
      <w:proofErr w:type="spellEnd"/>
      <w:r w:rsidRPr="00586FE5">
        <w:t xml:space="preserve"> kevätlukukauden loppuosaan, kun 5-6 </w:t>
      </w:r>
      <w:proofErr w:type="spellStart"/>
      <w:r w:rsidRPr="00586FE5">
        <w:t>lk:n</w:t>
      </w:r>
      <w:proofErr w:type="spellEnd"/>
      <w:r w:rsidRPr="00586FE5">
        <w:t xml:space="preserve"> historian oppimateriaali on lähes käyty läpi kunkin luokkatason osalta. </w:t>
      </w:r>
    </w:p>
    <w:p w:rsidR="00E3271C" w:rsidRDefault="00E3271C" w:rsidP="00E3271C">
      <w:pPr>
        <w:spacing w:line="360" w:lineRule="auto"/>
        <w:ind w:left="540"/>
        <w:jc w:val="both"/>
      </w:pPr>
      <w:r w:rsidRPr="003C6AC6">
        <w:rPr>
          <w:b/>
          <w:bCs/>
        </w:rPr>
        <w:t>Materiaalit</w:t>
      </w:r>
      <w:r>
        <w:t xml:space="preserve">: </w:t>
      </w:r>
      <w:proofErr w:type="spellStart"/>
      <w:r>
        <w:t>ET:n</w:t>
      </w:r>
      <w:proofErr w:type="spellEnd"/>
      <w:r>
        <w:t xml:space="preserve"> oppikirja (aiheeseen sopivilta osiltaan), 5-6-lk:n historian oppimateriaali, Internet, muuta aiheeseen liittyvää kirjallisuutta, kopiokone, karttoja, karttakirjallisuutta, kuvataidemateriaaleja</w:t>
      </w:r>
    </w:p>
    <w:p w:rsidR="00E3271C" w:rsidRDefault="00E3271C" w:rsidP="00E3271C">
      <w:pPr>
        <w:spacing w:line="360" w:lineRule="auto"/>
        <w:ind w:left="540"/>
        <w:jc w:val="both"/>
      </w:pPr>
    </w:p>
    <w:p w:rsidR="00E3271C" w:rsidRPr="00921A1F" w:rsidRDefault="00E3271C" w:rsidP="00E3271C">
      <w:pPr>
        <w:spacing w:line="360" w:lineRule="auto"/>
        <w:ind w:left="540"/>
        <w:jc w:val="both"/>
        <w:rPr>
          <w:b/>
          <w:i/>
          <w:iCs/>
          <w:u w:val="single"/>
        </w:rPr>
      </w:pPr>
      <w:r w:rsidRPr="00921A1F">
        <w:rPr>
          <w:b/>
          <w:i/>
          <w:iCs/>
          <w:u w:val="single"/>
        </w:rPr>
        <w:t>MUSEOVIERAILUN ALUSTAMINEN</w:t>
      </w:r>
    </w:p>
    <w:p w:rsidR="00E3271C" w:rsidRDefault="00E3271C" w:rsidP="00E3271C">
      <w:pPr>
        <w:spacing w:line="360" w:lineRule="auto"/>
        <w:jc w:val="both"/>
      </w:pPr>
    </w:p>
    <w:p w:rsidR="00E3271C" w:rsidRPr="00715F5D" w:rsidRDefault="00E3271C" w:rsidP="00E3271C">
      <w:pPr>
        <w:spacing w:line="360" w:lineRule="auto"/>
        <w:ind w:left="540"/>
        <w:jc w:val="both"/>
        <w:rPr>
          <w:i/>
        </w:rPr>
      </w:pPr>
      <w:r w:rsidRPr="00715F5D">
        <w:rPr>
          <w:i/>
        </w:rPr>
        <w:t xml:space="preserve">Suunnitelma esitetään vähintään kuuden kaksoistunnin kokonaisuutena alkutöineen (minimissään yksi kaksoistunti), museovierailuineen (60 min </w:t>
      </w:r>
      <w:proofErr w:type="spellStart"/>
      <w:r w:rsidRPr="00715F5D">
        <w:rPr>
          <w:i/>
        </w:rPr>
        <w:t>museossa+siirtyminen</w:t>
      </w:r>
      <w:proofErr w:type="spellEnd"/>
      <w:r w:rsidRPr="00715F5D">
        <w:rPr>
          <w:i/>
        </w:rPr>
        <w:t xml:space="preserve"> matkat) ja jälkitöineen (yksi </w:t>
      </w:r>
      <w:proofErr w:type="gramStart"/>
      <w:r w:rsidRPr="00715F5D">
        <w:rPr>
          <w:i/>
        </w:rPr>
        <w:t>kaksoistunti  +</w:t>
      </w:r>
      <w:proofErr w:type="gramEnd"/>
      <w:r w:rsidRPr="00715F5D">
        <w:rPr>
          <w:i/>
        </w:rPr>
        <w:t xml:space="preserve"> lisää aikaa riippuen miten opettaja haluaa teemaa hyödyntää kurssien aihepiirien puitteissa)</w:t>
      </w:r>
    </w:p>
    <w:p w:rsidR="00E3271C" w:rsidRPr="00715F5D" w:rsidRDefault="00E3271C" w:rsidP="00E3271C">
      <w:pPr>
        <w:spacing w:line="360" w:lineRule="auto"/>
        <w:jc w:val="both"/>
        <w:rPr>
          <w:b/>
          <w:iCs/>
        </w:rPr>
      </w:pPr>
    </w:p>
    <w:p w:rsidR="00E3271C" w:rsidRDefault="00E3271C" w:rsidP="00E3271C">
      <w:pPr>
        <w:spacing w:line="360" w:lineRule="auto"/>
        <w:ind w:left="540"/>
        <w:jc w:val="both"/>
      </w:pPr>
      <w:r w:rsidRPr="00E76EE6">
        <w:rPr>
          <w:iCs/>
        </w:rPr>
        <w:t xml:space="preserve">Alustavaan työskentelyyn varataan ainakin 2 kaksoistuntia TAI alustavia kuvatehtäviä voi teettää myös kotitehtävinä sen jälkeen, kun kertaustyyppinen historiaosuus ja suomalaisuus </w:t>
      </w:r>
      <w:proofErr w:type="gramStart"/>
      <w:r w:rsidRPr="00E76EE6">
        <w:rPr>
          <w:iCs/>
        </w:rPr>
        <w:t>–keskustelu</w:t>
      </w:r>
      <w:proofErr w:type="gramEnd"/>
      <w:r w:rsidRPr="00E76EE6">
        <w:rPr>
          <w:iCs/>
        </w:rPr>
        <w:t xml:space="preserve"> on käyty läpi JA kukin oppilas on valinnut viisi työstettävää kuvaa.</w:t>
      </w:r>
    </w:p>
    <w:p w:rsidR="00E3271C" w:rsidRDefault="00E3271C" w:rsidP="00E3271C">
      <w:pPr>
        <w:spacing w:line="360" w:lineRule="auto"/>
        <w:ind w:left="540"/>
        <w:jc w:val="both"/>
      </w:pPr>
    </w:p>
    <w:p w:rsidR="00E3271C" w:rsidRDefault="00E3271C" w:rsidP="00E3271C">
      <w:pPr>
        <w:spacing w:line="360" w:lineRule="auto"/>
        <w:ind w:left="540"/>
        <w:jc w:val="both"/>
      </w:pPr>
      <w:r>
        <w:t xml:space="preserve">1. Opettajaa avaa koko yhdysryhmälle vierailun teemaa SUOMALAISUUDEN PALIKAT yllä mainittujen tavoitteiden mukaan. Keskustelua voidaan pohjustaa antamalla oppilaille mahdollisuus kirjoittaa ajatuksiaan lyhyesti ylös tai oppilaat voivat keskustella ensin pienissä ryhmissä. Pohdittavia kysymyksiä ovat esimerkiksi: Mitä suomalaisuus heidän mielestään on? Miten se näkyy arkipäivässä, mm. arkeen liittyvissä esineissä? Mitä suomalaisuus tarkoittaa heille ja miten se ilmenee heidän elämässään? Onko suomalaisuus muuttumassa ja jos on, niin miten? Minkälaiseksi he haluaisivat suomalaisuuden kehittyvän? Sen jälkeen pohditaan esille nousseita asioita yhdessä koko luokan kanssa. Opettaja kokoaa keskustelun antaen suuntaa ajatukselle, että suomalaisiksi koetut kulttuurihistorian tuotteet ovat saaneet vaikutteita historian kuluessa eri kulttuureista ja että, vuorovaikutuksessa toinen toistemme kanssa, olemme jokainen toimijoita kulttuurimme </w:t>
      </w:r>
      <w:proofErr w:type="spellStart"/>
      <w:r>
        <w:t>uusintajina</w:t>
      </w:r>
      <w:proofErr w:type="spellEnd"/>
      <w:r>
        <w:t xml:space="preserve"> ja kehittäjinä. Kyse on näkökulmista, tulkinnoista ja valinnoista. </w:t>
      </w:r>
    </w:p>
    <w:p w:rsidR="00E3271C" w:rsidRPr="00E76EE6" w:rsidRDefault="00E3271C" w:rsidP="00E3271C">
      <w:pPr>
        <w:spacing w:line="360" w:lineRule="auto"/>
        <w:ind w:left="540"/>
        <w:jc w:val="both"/>
        <w:rPr>
          <w:iCs/>
        </w:rPr>
      </w:pPr>
    </w:p>
    <w:p w:rsidR="00E3271C" w:rsidRDefault="00E3271C" w:rsidP="00E3271C">
      <w:pPr>
        <w:spacing w:line="360" w:lineRule="auto"/>
        <w:ind w:left="540"/>
        <w:jc w:val="both"/>
      </w:pPr>
      <w:r>
        <w:lastRenderedPageBreak/>
        <w:t xml:space="preserve">2. Työ jatkuu koko ryhmän kanssa. 5-6-lk:n historian oppimateriaaleista (ja/tai muusta kulttuurisilla kuvilla varustetuista </w:t>
      </w:r>
      <w:proofErr w:type="spellStart"/>
      <w:r>
        <w:t>kirjoista/netttisivuilta</w:t>
      </w:r>
      <w:proofErr w:type="spellEnd"/>
      <w:r>
        <w:t xml:space="preserve">) tarkastellaan kuvien avulla tiettyjen kulttuuristen osa-alueiden ja aikakausien vaikutteita ja piirteitä erilaisissa esineissä. Kulttuuriset osa-alueet, joihin keskitytään 6-luokkalaisten osalta ovat Egypti, Antiikin Kreikka, Antiikin </w:t>
      </w:r>
      <w:proofErr w:type="gramStart"/>
      <w:r>
        <w:t>Rooma,  Euroopan</w:t>
      </w:r>
      <w:proofErr w:type="gramEnd"/>
      <w:r>
        <w:t xml:space="preserve"> keskiaika ristiretkineen ja islamin leviäminen, Löytöretket, Renessanssi, Ruotsin suurvalta-aika, Suomi Venäjän vallan alaisena. </w:t>
      </w:r>
      <w:r w:rsidRPr="00B41FE6">
        <w:rPr>
          <w:i/>
        </w:rPr>
        <w:t xml:space="preserve">Näistä opettaja eriyttää osa-alueet luokkatasoa vastaavasti erikseen 5-luokkalaisille </w:t>
      </w:r>
      <w:proofErr w:type="gramStart"/>
      <w:r w:rsidRPr="00B41FE6">
        <w:rPr>
          <w:i/>
        </w:rPr>
        <w:t>ja  sen</w:t>
      </w:r>
      <w:proofErr w:type="gramEnd"/>
      <w:r w:rsidRPr="00B41FE6">
        <w:rPr>
          <w:i/>
        </w:rPr>
        <w:t xml:space="preserve"> mukaan mitä oppimateriaalista on todellisuudessa käyty läpi</w:t>
      </w:r>
      <w:r>
        <w:t xml:space="preserve">. </w:t>
      </w:r>
    </w:p>
    <w:p w:rsidR="00E3271C" w:rsidRDefault="00E3271C" w:rsidP="00E3271C">
      <w:pPr>
        <w:spacing w:line="360" w:lineRule="auto"/>
        <w:ind w:left="540"/>
        <w:jc w:val="both"/>
      </w:pPr>
    </w:p>
    <w:p w:rsidR="00E3271C" w:rsidRDefault="00E3271C" w:rsidP="00E3271C">
      <w:pPr>
        <w:spacing w:line="360" w:lineRule="auto"/>
        <w:ind w:left="540"/>
        <w:jc w:val="both"/>
      </w:pPr>
      <w:r w:rsidRPr="00E76EE6">
        <w:rPr>
          <w:iCs/>
        </w:rPr>
        <w:t>Ryhmille annetaan kuvatehtävä samaan aikaan, jonka jälkeen oppilaat voivat jatkaa työskentelyä kuvien kanssa itsenäisesti kummallakin luokkatasolla. Opettaja voi liikkua kummankin läksyryhmän parissa ohjaten ja keskustellen. Osan työstä voi antaa läksytehtäväksi.</w:t>
      </w:r>
    </w:p>
    <w:p w:rsidR="00E3271C" w:rsidRDefault="00E3271C" w:rsidP="00E3271C">
      <w:pPr>
        <w:spacing w:line="360" w:lineRule="auto"/>
        <w:ind w:left="540"/>
        <w:jc w:val="both"/>
      </w:pPr>
    </w:p>
    <w:p w:rsidR="00E3271C" w:rsidRDefault="00E3271C" w:rsidP="00E3271C">
      <w:pPr>
        <w:spacing w:line="360" w:lineRule="auto"/>
        <w:ind w:left="540"/>
        <w:jc w:val="both"/>
      </w:pPr>
      <w:r>
        <w:t xml:space="preserve">3. KUVATEHTÄVÄ: Opettaja ottaa kopioita kuvista (1 kuva/A4) eri kulttuurisia osa-alueita edustavista esineistä. Muuta kirjallisuutta voi myös käyttää oppikirjojen ohella. Nämä kuvat muodostavat vierailun rungon. Tästä kuvamateriaalista oppilaat valitsevat itselleen kiinnostavimmat 5 kuvaa, jotka ohjaavat heidän työskentelyään myöhemmin kansallismuseossa. Työskentelyn aikana on tärkeää, että opettaja ohjaa ajattelua visuaalisiin kulttuurisiin vihjeisiin, jotka liittävät esineet johonkin tiettyyn kulttuuriin tai mahdolliseen alkuperämaahan. </w:t>
      </w:r>
    </w:p>
    <w:p w:rsidR="00E3271C" w:rsidRDefault="00E3271C" w:rsidP="00E3271C">
      <w:pPr>
        <w:spacing w:line="360" w:lineRule="auto"/>
        <w:ind w:left="540"/>
        <w:jc w:val="both"/>
      </w:pPr>
    </w:p>
    <w:p w:rsidR="00E3271C" w:rsidRDefault="00E3271C" w:rsidP="00E3271C">
      <w:pPr>
        <w:spacing w:line="360" w:lineRule="auto"/>
        <w:ind w:left="540"/>
        <w:jc w:val="both"/>
      </w:pPr>
      <w:r>
        <w:t>4. Valittuaan haluamansa kuvat oppilaat ottavat selvää kuvan alkuperää edustavasta kulttuurista ja siihen liittyvästä ajasta käyttäen 5-6 historiankirjoja, muuta kirjallisuutta sekä nettiä. Oppilaiden tulee kiinnittää huomio etenkin kulttuuria määrittäviin piirteisiin, kuten esineen muotoon, väreihin, tyyliin, materiaaliin tai sen edustamaan aikaan ja kulttuuriin. Esimerkiksi huonekalujen muodot, pukujen tyylit tai materiaalit, ruukkujen värit jne. Tietoja kootaan kunkin kuvan osalta lyhyesti ranskalaisin viivoin kuvan viereen.</w:t>
      </w:r>
    </w:p>
    <w:p w:rsidR="00E3271C" w:rsidRDefault="00E3271C" w:rsidP="00E3271C">
      <w:pPr>
        <w:spacing w:line="360" w:lineRule="auto"/>
        <w:ind w:left="540"/>
        <w:jc w:val="both"/>
      </w:pPr>
    </w:p>
    <w:p w:rsidR="00E3271C" w:rsidRDefault="00E3271C" w:rsidP="00E3271C">
      <w:pPr>
        <w:spacing w:line="360" w:lineRule="auto"/>
        <w:ind w:left="540"/>
        <w:jc w:val="both"/>
      </w:pPr>
      <w:r>
        <w:t xml:space="preserve">5. Lisäksi opettaja alustaa käynnin museon karttahuoneessa kohdistamalla huomion siihen, kuinka Suomen rajat ovat muuttuneet historian kuluessa ja kuinka huoneessa esillä olevat kartat viestittävät kunkin ajankohdan poliittista ja historiallista </w:t>
      </w:r>
      <w:r>
        <w:lastRenderedPageBreak/>
        <w:t>näkökulmaa. Kartoissa korostuu sen tekijälle tai tuottajalle tärkeät asiat.</w:t>
      </w:r>
      <w:r w:rsidRPr="00921A1F">
        <w:t xml:space="preserve"> </w:t>
      </w:r>
      <w:r>
        <w:t xml:space="preserve">Karttatyöskentelyyn tarvittavan ajattelun tueksi voi ennen käydä läpi </w:t>
      </w:r>
      <w:proofErr w:type="gramStart"/>
      <w:r>
        <w:t>esimerkkejä  erilaisista</w:t>
      </w:r>
      <w:proofErr w:type="gramEnd"/>
      <w:r>
        <w:t xml:space="preserve"> tavoista toteuttaa karttoja visuaalisesti ja kuvallisina esityksinä. (esimerkiksi ’mielen karttoina’).</w:t>
      </w:r>
    </w:p>
    <w:p w:rsidR="00E3271C" w:rsidRDefault="00E3271C" w:rsidP="00E3271C">
      <w:pPr>
        <w:spacing w:line="360" w:lineRule="auto"/>
        <w:ind w:left="540"/>
        <w:jc w:val="both"/>
      </w:pPr>
    </w:p>
    <w:p w:rsidR="00E3271C" w:rsidRDefault="00E3271C" w:rsidP="00E3271C">
      <w:pPr>
        <w:spacing w:line="360" w:lineRule="auto"/>
        <w:ind w:left="540"/>
        <w:jc w:val="both"/>
      </w:pPr>
      <w:r>
        <w:t>6. Opettaja alustaa museokäynnin aikataulun ja selostaa museotyöskentelyn vaiheet. Ajan rajallisuudesta johtuen opettaja antaa tarkat ohjeet missä huoneissa käydään. Oppilaat ottavat mukaan yhteen nidotut kuvanippunsa sekä kynät.</w:t>
      </w:r>
    </w:p>
    <w:p w:rsidR="00E3271C" w:rsidRPr="00E76EE6" w:rsidRDefault="00E3271C" w:rsidP="00E3271C">
      <w:pPr>
        <w:spacing w:line="360" w:lineRule="auto"/>
        <w:ind w:left="540"/>
        <w:jc w:val="both"/>
        <w:rPr>
          <w:i/>
          <w:u w:val="single"/>
        </w:rPr>
      </w:pPr>
    </w:p>
    <w:p w:rsidR="00E3271C" w:rsidRPr="00921A1F" w:rsidRDefault="00E3271C" w:rsidP="00E3271C">
      <w:pPr>
        <w:spacing w:line="360" w:lineRule="auto"/>
        <w:ind w:left="540"/>
        <w:jc w:val="both"/>
        <w:outlineLvl w:val="0"/>
        <w:rPr>
          <w:b/>
          <w:i/>
          <w:iCs/>
          <w:u w:val="single"/>
        </w:rPr>
      </w:pPr>
      <w:r w:rsidRPr="00921A1F">
        <w:rPr>
          <w:b/>
          <w:i/>
          <w:iCs/>
          <w:u w:val="single"/>
        </w:rPr>
        <w:t>VIERAILU KANSALLISMUSEOSSA</w:t>
      </w:r>
    </w:p>
    <w:p w:rsidR="00E3271C" w:rsidRPr="00715F5D" w:rsidRDefault="00E3271C" w:rsidP="00E3271C">
      <w:pPr>
        <w:spacing w:line="360" w:lineRule="auto"/>
        <w:ind w:left="540"/>
        <w:jc w:val="both"/>
        <w:rPr>
          <w:i/>
        </w:rPr>
      </w:pPr>
      <w:r w:rsidRPr="00715F5D">
        <w:rPr>
          <w:i/>
        </w:rPr>
        <w:t xml:space="preserve">Kierroksen kesto on yhteensä 60 minuuttia. Tästä 40 min. (n.8min/kuva) käytetään kuvatyöskentelyyn ja </w:t>
      </w:r>
      <w:proofErr w:type="gramStart"/>
      <w:r w:rsidRPr="00715F5D">
        <w:rPr>
          <w:i/>
        </w:rPr>
        <w:t>15-20</w:t>
      </w:r>
      <w:proofErr w:type="gramEnd"/>
      <w:r w:rsidRPr="00715F5D">
        <w:rPr>
          <w:i/>
        </w:rPr>
        <w:t xml:space="preserve"> min. karttahuoneessa.</w:t>
      </w:r>
    </w:p>
    <w:p w:rsidR="00E3271C" w:rsidRDefault="00E3271C" w:rsidP="00E3271C">
      <w:pPr>
        <w:spacing w:line="360" w:lineRule="auto"/>
        <w:ind w:left="540"/>
        <w:jc w:val="both"/>
      </w:pPr>
    </w:p>
    <w:p w:rsidR="00E3271C" w:rsidRDefault="00E3271C" w:rsidP="00E3271C">
      <w:pPr>
        <w:spacing w:line="360" w:lineRule="auto"/>
        <w:ind w:left="540"/>
        <w:jc w:val="both"/>
      </w:pPr>
      <w:r>
        <w:t xml:space="preserve">1. Pohjautuen oppilaiden valitsemiin ja työstämiin viiteen kuvaan, oppilaat etsivät kuviaan vastaavia tai niihin liittyviä esineitä kansallismuseon kokoelmista. Huoneet, joista esineitä löytyy sisältäen aineistoa Valistuksen ajalta, ovat Porvaristo, Paratiisi, Kustaa III:n aika sekä Kauppa &amp; Teollisuus. </w:t>
      </w:r>
    </w:p>
    <w:p w:rsidR="00E3271C" w:rsidRDefault="00E3271C" w:rsidP="00E3271C">
      <w:pPr>
        <w:spacing w:line="360" w:lineRule="auto"/>
        <w:ind w:left="540"/>
        <w:jc w:val="both"/>
      </w:pPr>
    </w:p>
    <w:p w:rsidR="00E3271C" w:rsidRDefault="00E3271C" w:rsidP="00E3271C">
      <w:pPr>
        <w:spacing w:line="360" w:lineRule="auto"/>
        <w:ind w:left="540"/>
        <w:jc w:val="both"/>
      </w:pPr>
      <w:r>
        <w:t>2. Löydettyään kuvaansa vastaavan esineen, oppilaat selvittävät esineen annetut tiedot ja kirjoittavat ne muistiin kunkin A4:n toiselle puolelle. Oppilaat pohtivat esineen alkuperää, sen edustamaa kulttuuria ja sen mahdollista matkaa suomalaiseksi esineeksi jne. Huomiot ja esille nousseet ajatukset kirjoitetaan muistiin kunkin kuvan toiselle puolelle. Kun kaikki viisi esinettä on löydetty (tai työhön sovittu käytettävä aika päättyy, 40 min.) siirrytään karttahuoneeseen opettajan johdolla.</w:t>
      </w:r>
    </w:p>
    <w:p w:rsidR="00E3271C" w:rsidRDefault="00E3271C" w:rsidP="00E3271C">
      <w:pPr>
        <w:spacing w:line="360" w:lineRule="auto"/>
        <w:ind w:left="540"/>
        <w:jc w:val="both"/>
      </w:pPr>
    </w:p>
    <w:p w:rsidR="00E3271C" w:rsidRPr="00921A1F" w:rsidRDefault="00E3271C" w:rsidP="00E3271C">
      <w:pPr>
        <w:spacing w:line="360" w:lineRule="auto"/>
        <w:ind w:left="540"/>
        <w:jc w:val="both"/>
      </w:pPr>
      <w:r>
        <w:t>3. Karttahuoneessa (15 min.) opettaja kohdistaa oppilaiden huomion Suomea ja sen rajoja esittäviin karttoihin. Kartat viestittävät kunkin ajankohdan poliittista ja historiallista näkökulmaa. Kartoissa korostuu sen tekijälle tai tuottajalle tärkeät asiat.</w:t>
      </w:r>
      <w:r w:rsidRPr="00921A1F">
        <w:t xml:space="preserve"> </w:t>
      </w:r>
    </w:p>
    <w:p w:rsidR="00E3271C" w:rsidRPr="00921A1F" w:rsidRDefault="00E3271C" w:rsidP="00E3271C">
      <w:pPr>
        <w:spacing w:line="360" w:lineRule="auto"/>
        <w:ind w:left="540"/>
        <w:jc w:val="both"/>
      </w:pPr>
    </w:p>
    <w:p w:rsidR="00E3271C" w:rsidRPr="00921A1F" w:rsidRDefault="00E3271C" w:rsidP="00E3271C">
      <w:pPr>
        <w:spacing w:line="360" w:lineRule="auto"/>
        <w:ind w:left="540"/>
        <w:jc w:val="both"/>
        <w:rPr>
          <w:b/>
          <w:i/>
          <w:iCs/>
          <w:u w:val="single"/>
        </w:rPr>
      </w:pPr>
      <w:r w:rsidRPr="00921A1F">
        <w:rPr>
          <w:b/>
          <w:i/>
          <w:iCs/>
          <w:u w:val="single"/>
        </w:rPr>
        <w:t>JÄLKITYÖSKENTELY</w:t>
      </w:r>
    </w:p>
    <w:p w:rsidR="00E3271C" w:rsidRPr="00715F5D" w:rsidRDefault="00E3271C" w:rsidP="00E3271C">
      <w:pPr>
        <w:spacing w:line="360" w:lineRule="auto"/>
        <w:ind w:left="540"/>
        <w:jc w:val="both"/>
        <w:outlineLvl w:val="0"/>
      </w:pPr>
      <w:r w:rsidRPr="00715F5D">
        <w:t xml:space="preserve">Aikaa käytetään purkamiseen vähintään yksi kaksoistunti </w:t>
      </w:r>
      <w:proofErr w:type="gramStart"/>
      <w:r w:rsidRPr="00715F5D">
        <w:t>ja  +</w:t>
      </w:r>
      <w:proofErr w:type="gramEnd"/>
      <w:r w:rsidRPr="00715F5D">
        <w:t xml:space="preserve"> lisää aikaa riippuen miten opettaja haluaa teemaa hyödyntää kurssien aihepiirien puitteissa JA miten opettaja erittää 5- ja 6-luokkalaisten työskentelyn.</w:t>
      </w:r>
    </w:p>
    <w:p w:rsidR="00E3271C" w:rsidRPr="00715F5D" w:rsidRDefault="00E3271C" w:rsidP="00E3271C">
      <w:pPr>
        <w:spacing w:line="360" w:lineRule="auto"/>
        <w:ind w:left="540"/>
        <w:jc w:val="both"/>
        <w:outlineLvl w:val="0"/>
        <w:rPr>
          <w:iCs/>
        </w:rPr>
      </w:pPr>
    </w:p>
    <w:p w:rsidR="00E3271C" w:rsidRDefault="00E3271C" w:rsidP="00E3271C">
      <w:pPr>
        <w:spacing w:line="360" w:lineRule="auto"/>
        <w:ind w:left="540"/>
        <w:jc w:val="both"/>
      </w:pPr>
      <w:r>
        <w:t xml:space="preserve">1. KUVA/ESINE: Työt puretaan niin, että oppilaat esittelevät museosta löydetyt esineet pienryhmissä (3-4 oppilasta/ryhmä) toisilleen tai ryhmien koosta riippuen vitoset ensin toisilleen ja </w:t>
      </w:r>
      <w:proofErr w:type="spellStart"/>
      <w:r>
        <w:t>kutoset</w:t>
      </w:r>
      <w:proofErr w:type="spellEnd"/>
      <w:r>
        <w:t xml:space="preserve"> ensin toisilleen ensimmäisen tunnin aikana. Ryhmä kokoaa keskustelusta yhteenvedon mistä eri maista ja kulttuureista esineet ovat tulleet ja niiden edustamista historiallisista ajankohdista. Ryhmätöiden tuotokset esitellään sen jälkeen koko luokalle. </w:t>
      </w:r>
    </w:p>
    <w:p w:rsidR="00E3271C" w:rsidRPr="00611E3A" w:rsidRDefault="00E3271C" w:rsidP="00E3271C">
      <w:pPr>
        <w:spacing w:line="360" w:lineRule="auto"/>
        <w:ind w:left="540"/>
        <w:jc w:val="both"/>
        <w:rPr>
          <w:i/>
          <w:iCs/>
        </w:rPr>
      </w:pPr>
    </w:p>
    <w:p w:rsidR="00E3271C" w:rsidRDefault="00E3271C" w:rsidP="00E3271C">
      <w:pPr>
        <w:spacing w:line="360" w:lineRule="auto"/>
        <w:ind w:left="540"/>
        <w:jc w:val="both"/>
      </w:pPr>
      <w:r>
        <w:t>2. KESKUSTELU: Opettaja kokoaa ajatuksen siitä, että suomalaisuus on muodostunut erilaisista osasista, joissa on vaikutteita eri kulttuureista. Esiin nousseista asioista ja ajatuksista keskustellaan koko luokan kanssa. Tämän jälkeen voidaan eriyttää eri läksyryhmien työskentely (esim. kirjoittamalla pohdinnoista aine ’suomalaisuus minussa’, ’tulevaisuuden suomalainen’ jne. tai työstämällä asiaa karttatyöskentelyä kohti.)</w:t>
      </w:r>
    </w:p>
    <w:p w:rsidR="00E3271C" w:rsidRDefault="00E3271C" w:rsidP="00E3271C">
      <w:pPr>
        <w:spacing w:line="360" w:lineRule="auto"/>
        <w:ind w:left="540"/>
        <w:jc w:val="both"/>
      </w:pPr>
    </w:p>
    <w:p w:rsidR="00E3271C" w:rsidRDefault="00E3271C" w:rsidP="00E3271C">
      <w:pPr>
        <w:spacing w:line="360" w:lineRule="auto"/>
        <w:ind w:left="540"/>
        <w:jc w:val="both"/>
      </w:pPr>
      <w:r>
        <w:t>3. KARTTA: Oppilaat suunnittelevat oma suomalaisuutensa kartan pohjautuen teeman pääajatukseen. Oppilaat voivat myös työstää ajatuksiaan kirjoittamalla keskustelun ja museovierailun pohjalta aineen ennen varsinaista kartan piirtämistä tai sen sijaan. Olennaisia kysymyksiä ovat: Millaisena oppilaat näkevät nyky-Suomen ja itsensä siinä? Mitä asioita he haluavat viestittää ja nostaa esille omissa kartoissaan? Miten heidän omat etniset ja kulttuuriset taustansa rikastavat suomalaista yhteiskuntaa? Mitä he haluavat viestittää tuleville sukupolville nyky-Suomesta ja suomalaisuudesta?</w:t>
      </w:r>
    </w:p>
    <w:p w:rsidR="00E3271C" w:rsidRPr="009A0001" w:rsidRDefault="00E3271C" w:rsidP="00E3271C">
      <w:pPr>
        <w:spacing w:line="360" w:lineRule="auto"/>
        <w:ind w:left="540"/>
        <w:jc w:val="both"/>
        <w:rPr>
          <w:b/>
          <w:bCs/>
        </w:rPr>
      </w:pPr>
    </w:p>
    <w:p w:rsidR="00E3271C" w:rsidRDefault="00E3271C" w:rsidP="00E3271C">
      <w:pPr>
        <w:spacing w:line="360" w:lineRule="auto"/>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Pr="00586FE5" w:rsidRDefault="00E3271C" w:rsidP="00E3271C">
      <w:pPr>
        <w:spacing w:line="360" w:lineRule="auto"/>
        <w:ind w:left="540"/>
        <w:jc w:val="both"/>
        <w:rPr>
          <w:b/>
          <w:bCs/>
          <w:color w:val="000000"/>
        </w:rPr>
      </w:pPr>
    </w:p>
    <w:p w:rsidR="00E3271C" w:rsidRDefault="00E3271C" w:rsidP="00E3271C">
      <w:pPr>
        <w:spacing w:line="360" w:lineRule="auto"/>
        <w:ind w:left="540"/>
        <w:jc w:val="both"/>
        <w:outlineLvl w:val="0"/>
        <w:rPr>
          <w:b/>
          <w:bCs/>
          <w:color w:val="000000"/>
        </w:rPr>
      </w:pPr>
      <w:proofErr w:type="gramStart"/>
      <w:r w:rsidRPr="00586FE5">
        <w:rPr>
          <w:b/>
          <w:bCs/>
          <w:color w:val="000000"/>
        </w:rPr>
        <w:t>Tuntisuunnitelmaa inspiroineet lähteet:</w:t>
      </w:r>
      <w:proofErr w:type="gramEnd"/>
    </w:p>
    <w:p w:rsidR="00E3271C" w:rsidRDefault="00E3271C" w:rsidP="00E3271C">
      <w:pPr>
        <w:ind w:left="540"/>
        <w:rPr>
          <w:b/>
          <w:bCs/>
          <w:color w:val="000000"/>
        </w:rPr>
      </w:pPr>
    </w:p>
    <w:p w:rsidR="00E3271C" w:rsidRPr="006B3C9A" w:rsidRDefault="00E3271C" w:rsidP="00E3271C">
      <w:pPr>
        <w:ind w:left="539"/>
        <w:rPr>
          <w:bCs/>
          <w:color w:val="000000"/>
        </w:rPr>
      </w:pPr>
      <w:r w:rsidRPr="006B3C9A">
        <w:rPr>
          <w:bCs/>
          <w:color w:val="000000"/>
        </w:rPr>
        <w:t xml:space="preserve">Ahonen, S. (1998). </w:t>
      </w:r>
      <w:r w:rsidRPr="006B3C9A">
        <w:rPr>
          <w:bCs/>
          <w:i/>
          <w:color w:val="000000"/>
        </w:rPr>
        <w:t xml:space="preserve">Historiaton sukupolvi? </w:t>
      </w:r>
      <w:proofErr w:type="gramStart"/>
      <w:r w:rsidRPr="006B3C9A">
        <w:rPr>
          <w:bCs/>
          <w:i/>
          <w:color w:val="000000"/>
        </w:rPr>
        <w:t>Historian vastaanotto ja historiallisen identiteetin rakentuminen 1990-luvun nuorison keskuudessa.</w:t>
      </w:r>
      <w:proofErr w:type="gramEnd"/>
      <w:r w:rsidRPr="006B3C9A">
        <w:rPr>
          <w:bCs/>
          <w:i/>
          <w:color w:val="000000"/>
        </w:rPr>
        <w:t xml:space="preserve"> </w:t>
      </w:r>
      <w:proofErr w:type="gramStart"/>
      <w:r w:rsidRPr="006B3C9A">
        <w:rPr>
          <w:bCs/>
          <w:color w:val="000000"/>
        </w:rPr>
        <w:t>Helsinki: Suomen Historiallinen Seura.</w:t>
      </w:r>
      <w:proofErr w:type="gramEnd"/>
    </w:p>
    <w:p w:rsidR="00E3271C" w:rsidRPr="00444B84" w:rsidRDefault="00E3271C" w:rsidP="00E3271C">
      <w:pPr>
        <w:ind w:left="540"/>
        <w:rPr>
          <w:color w:val="000000"/>
        </w:rPr>
      </w:pPr>
    </w:p>
    <w:p w:rsidR="00E3271C" w:rsidRPr="00715F5D" w:rsidRDefault="00E3271C" w:rsidP="00E3271C">
      <w:pPr>
        <w:ind w:left="540"/>
        <w:rPr>
          <w:color w:val="000000"/>
        </w:rPr>
      </w:pPr>
      <w:r w:rsidRPr="00715F5D">
        <w:rPr>
          <w:color w:val="000000"/>
        </w:rPr>
        <w:t xml:space="preserve">Ahonen, S. (2002). </w:t>
      </w:r>
      <w:proofErr w:type="gramStart"/>
      <w:r w:rsidRPr="00715F5D">
        <w:rPr>
          <w:color w:val="000000"/>
        </w:rPr>
        <w:t>Historiakulttuuri, historiallinen identiteetti ja historian opetus.</w:t>
      </w:r>
      <w:proofErr w:type="gramEnd"/>
      <w:r w:rsidRPr="00715F5D">
        <w:rPr>
          <w:color w:val="000000"/>
        </w:rPr>
        <w:t xml:space="preserve"> Teoksessa J. Löfström (toim.) </w:t>
      </w:r>
      <w:r w:rsidRPr="00715F5D">
        <w:rPr>
          <w:i/>
          <w:iCs/>
          <w:color w:val="000000"/>
        </w:rPr>
        <w:t>Kohti tulevaa menneisyyttä: historiallis-yhteiskunnallinen kasvatus uudella vuosituhannella</w:t>
      </w:r>
      <w:r w:rsidRPr="00715F5D">
        <w:rPr>
          <w:color w:val="000000"/>
        </w:rPr>
        <w:t xml:space="preserve">. Jyväskylä: </w:t>
      </w:r>
      <w:proofErr w:type="spellStart"/>
      <w:r w:rsidRPr="00715F5D">
        <w:rPr>
          <w:color w:val="000000"/>
        </w:rPr>
        <w:t>PS-Kustannus</w:t>
      </w:r>
      <w:proofErr w:type="spellEnd"/>
      <w:r w:rsidRPr="00715F5D">
        <w:rPr>
          <w:color w:val="000000"/>
        </w:rPr>
        <w:t>.</w:t>
      </w:r>
    </w:p>
    <w:p w:rsidR="00E3271C" w:rsidRDefault="00E3271C" w:rsidP="00E3271C">
      <w:pPr>
        <w:ind w:left="540"/>
        <w:rPr>
          <w:color w:val="000000"/>
        </w:rPr>
      </w:pPr>
    </w:p>
    <w:p w:rsidR="00E3271C" w:rsidRDefault="00E3271C" w:rsidP="00E3271C">
      <w:pPr>
        <w:ind w:left="540"/>
        <w:rPr>
          <w:color w:val="000000"/>
        </w:rPr>
      </w:pPr>
      <w:r>
        <w:rPr>
          <w:color w:val="000000"/>
        </w:rPr>
        <w:t xml:space="preserve">Elo, P., </w:t>
      </w:r>
      <w:proofErr w:type="spellStart"/>
      <w:r>
        <w:rPr>
          <w:color w:val="000000"/>
        </w:rPr>
        <w:t>Hulkki</w:t>
      </w:r>
      <w:proofErr w:type="spellEnd"/>
      <w:r>
        <w:rPr>
          <w:color w:val="000000"/>
        </w:rPr>
        <w:t xml:space="preserve">, E. &amp; Kaila, E. (toim.) (2006). </w:t>
      </w:r>
      <w:r w:rsidRPr="00921A1F">
        <w:rPr>
          <w:i/>
          <w:color w:val="000000"/>
        </w:rPr>
        <w:t>Kaikki virtaa – Elämänkatsomustiedon perusta ja tulevaisuus</w:t>
      </w:r>
      <w:r>
        <w:rPr>
          <w:color w:val="000000"/>
        </w:rPr>
        <w:t xml:space="preserve">. </w:t>
      </w:r>
      <w:proofErr w:type="gramStart"/>
      <w:r>
        <w:rPr>
          <w:color w:val="000000"/>
        </w:rPr>
        <w:t>Helsinki: Opetushallitus, Filosofian ja elämänkatsomustiedon opettajat ry.</w:t>
      </w:r>
      <w:proofErr w:type="gramEnd"/>
      <w:r>
        <w:rPr>
          <w:color w:val="000000"/>
        </w:rPr>
        <w:t>, Suomen Humanistiliitto ry.</w:t>
      </w:r>
    </w:p>
    <w:p w:rsidR="00E3271C" w:rsidRPr="00444B84" w:rsidRDefault="00E3271C" w:rsidP="00E3271C">
      <w:pPr>
        <w:ind w:left="540"/>
        <w:rPr>
          <w:color w:val="000000"/>
        </w:rPr>
      </w:pPr>
    </w:p>
    <w:p w:rsidR="00E3271C" w:rsidRPr="0059041F" w:rsidRDefault="00E3271C" w:rsidP="00E3271C">
      <w:pPr>
        <w:ind w:left="540"/>
        <w:outlineLvl w:val="0"/>
        <w:rPr>
          <w:color w:val="000000"/>
        </w:rPr>
      </w:pPr>
      <w:r w:rsidRPr="00586FE5">
        <w:rPr>
          <w:color w:val="000000"/>
        </w:rPr>
        <w:t xml:space="preserve">Eskelinen, R. &amp; </w:t>
      </w:r>
      <w:proofErr w:type="spellStart"/>
      <w:r w:rsidRPr="00586FE5">
        <w:rPr>
          <w:color w:val="000000"/>
        </w:rPr>
        <w:t>Troberg</w:t>
      </w:r>
      <w:proofErr w:type="spellEnd"/>
      <w:r w:rsidRPr="00586FE5">
        <w:rPr>
          <w:color w:val="000000"/>
        </w:rPr>
        <w:t>, M. (</w:t>
      </w:r>
      <w:r>
        <w:rPr>
          <w:color w:val="000000"/>
        </w:rPr>
        <w:t>2006</w:t>
      </w:r>
      <w:r w:rsidRPr="00586FE5">
        <w:rPr>
          <w:color w:val="000000"/>
        </w:rPr>
        <w:t xml:space="preserve">). </w:t>
      </w:r>
      <w:proofErr w:type="gramStart"/>
      <w:r w:rsidRPr="00586FE5">
        <w:rPr>
          <w:i/>
          <w:iCs/>
          <w:color w:val="000000"/>
        </w:rPr>
        <w:t xml:space="preserve">Matkalippu historiaan </w:t>
      </w:r>
      <w:r>
        <w:rPr>
          <w:i/>
          <w:iCs/>
          <w:color w:val="000000"/>
        </w:rPr>
        <w:t>5</w:t>
      </w:r>
      <w:r w:rsidRPr="00586FE5">
        <w:rPr>
          <w:color w:val="000000"/>
        </w:rPr>
        <w:t>.</w:t>
      </w:r>
      <w:proofErr w:type="gramEnd"/>
      <w:r w:rsidRPr="00586FE5">
        <w:rPr>
          <w:color w:val="000000"/>
        </w:rPr>
        <w:t xml:space="preserve"> </w:t>
      </w:r>
      <w:r w:rsidRPr="0059041F">
        <w:rPr>
          <w:color w:val="000000"/>
        </w:rPr>
        <w:t>Helsinki: Edita.</w:t>
      </w:r>
    </w:p>
    <w:p w:rsidR="00E3271C" w:rsidRDefault="00E3271C" w:rsidP="00E3271C">
      <w:pPr>
        <w:ind w:left="540"/>
        <w:rPr>
          <w:color w:val="000000"/>
        </w:rPr>
      </w:pPr>
    </w:p>
    <w:p w:rsidR="00E3271C" w:rsidRDefault="00E3271C" w:rsidP="00E3271C">
      <w:pPr>
        <w:ind w:left="540"/>
        <w:rPr>
          <w:color w:val="000000"/>
        </w:rPr>
      </w:pPr>
      <w:r w:rsidRPr="00586FE5">
        <w:rPr>
          <w:color w:val="000000"/>
        </w:rPr>
        <w:t xml:space="preserve">Eskelinen, R. &amp; </w:t>
      </w:r>
      <w:proofErr w:type="spellStart"/>
      <w:r w:rsidRPr="00586FE5">
        <w:rPr>
          <w:color w:val="000000"/>
        </w:rPr>
        <w:t>Troberg</w:t>
      </w:r>
      <w:proofErr w:type="spellEnd"/>
      <w:r w:rsidRPr="00586FE5">
        <w:rPr>
          <w:color w:val="000000"/>
        </w:rPr>
        <w:t xml:space="preserve">, M. (2008). </w:t>
      </w:r>
      <w:proofErr w:type="gramStart"/>
      <w:r w:rsidRPr="00586FE5">
        <w:rPr>
          <w:i/>
          <w:iCs/>
          <w:color w:val="000000"/>
        </w:rPr>
        <w:t>Matkalippu historiaan 6</w:t>
      </w:r>
      <w:r w:rsidRPr="00586FE5">
        <w:rPr>
          <w:color w:val="000000"/>
        </w:rPr>
        <w:t>.</w:t>
      </w:r>
      <w:proofErr w:type="gramEnd"/>
      <w:r w:rsidRPr="00586FE5">
        <w:rPr>
          <w:color w:val="000000"/>
        </w:rPr>
        <w:t xml:space="preserve"> </w:t>
      </w:r>
      <w:r w:rsidRPr="00AF0B2F">
        <w:rPr>
          <w:color w:val="000000"/>
        </w:rPr>
        <w:t>Helsinki: Edita.</w:t>
      </w:r>
    </w:p>
    <w:p w:rsidR="00E3271C" w:rsidRDefault="00E3271C" w:rsidP="00E3271C">
      <w:pPr>
        <w:ind w:left="540"/>
        <w:rPr>
          <w:color w:val="000000"/>
        </w:rPr>
      </w:pPr>
      <w:r>
        <w:rPr>
          <w:color w:val="000000"/>
        </w:rPr>
        <w:t xml:space="preserve">Kolbe, L. (2007). </w:t>
      </w:r>
      <w:r w:rsidRPr="003638A7">
        <w:rPr>
          <w:i/>
          <w:iCs/>
          <w:color w:val="000000"/>
        </w:rPr>
        <w:t>Luokkaretkellä hyvinvointiyhteiskunnassa</w:t>
      </w:r>
      <w:r>
        <w:rPr>
          <w:color w:val="000000"/>
        </w:rPr>
        <w:t>. Helsinki: Kirjapaja.</w:t>
      </w:r>
    </w:p>
    <w:p w:rsidR="00E3271C" w:rsidRDefault="00E3271C" w:rsidP="00E3271C">
      <w:pPr>
        <w:ind w:left="540"/>
        <w:rPr>
          <w:color w:val="000000"/>
        </w:rPr>
      </w:pPr>
    </w:p>
    <w:p w:rsidR="00E3271C" w:rsidRDefault="00E3271C" w:rsidP="00E3271C">
      <w:pPr>
        <w:ind w:left="540"/>
        <w:rPr>
          <w:color w:val="000000"/>
        </w:rPr>
      </w:pPr>
      <w:proofErr w:type="gramStart"/>
      <w:r>
        <w:rPr>
          <w:color w:val="000000"/>
        </w:rPr>
        <w:t>Perusopetuksen opetussuunnitelman perusteet 2004.</w:t>
      </w:r>
      <w:proofErr w:type="gramEnd"/>
    </w:p>
    <w:p w:rsidR="00E3271C" w:rsidRDefault="00E3271C" w:rsidP="00E3271C">
      <w:pPr>
        <w:ind w:left="540"/>
        <w:rPr>
          <w:color w:val="000000"/>
        </w:rPr>
      </w:pPr>
    </w:p>
    <w:p w:rsidR="00E3271C" w:rsidRPr="00AF0B2F" w:rsidRDefault="00E3271C" w:rsidP="00E3271C">
      <w:pPr>
        <w:ind w:left="540"/>
        <w:rPr>
          <w:color w:val="000000"/>
        </w:rPr>
      </w:pPr>
      <w:r>
        <w:rPr>
          <w:color w:val="000000"/>
        </w:rPr>
        <w:t xml:space="preserve">Lehtonen, M., </w:t>
      </w:r>
      <w:proofErr w:type="spellStart"/>
      <w:r>
        <w:rPr>
          <w:color w:val="000000"/>
        </w:rPr>
        <w:t>Löytty</w:t>
      </w:r>
      <w:proofErr w:type="spellEnd"/>
      <w:r>
        <w:rPr>
          <w:color w:val="000000"/>
        </w:rPr>
        <w:t xml:space="preserve">, O. &amp; </w:t>
      </w:r>
      <w:proofErr w:type="spellStart"/>
      <w:r>
        <w:rPr>
          <w:color w:val="000000"/>
        </w:rPr>
        <w:t>Ruuska</w:t>
      </w:r>
      <w:proofErr w:type="spellEnd"/>
      <w:r>
        <w:rPr>
          <w:color w:val="000000"/>
        </w:rPr>
        <w:t xml:space="preserve">, P. (2004). </w:t>
      </w:r>
      <w:proofErr w:type="gramStart"/>
      <w:r w:rsidRPr="00755FD5">
        <w:rPr>
          <w:i/>
          <w:iCs/>
          <w:color w:val="000000"/>
        </w:rPr>
        <w:t>Suomi toisin sanoen</w:t>
      </w:r>
      <w:r>
        <w:rPr>
          <w:color w:val="000000"/>
        </w:rPr>
        <w:t>.</w:t>
      </w:r>
      <w:proofErr w:type="gramEnd"/>
      <w:r>
        <w:rPr>
          <w:color w:val="000000"/>
        </w:rPr>
        <w:t xml:space="preserve"> Tampere: Vastapaino.</w:t>
      </w:r>
    </w:p>
    <w:p w:rsidR="00E3271C" w:rsidRPr="00E3271C" w:rsidRDefault="00E3271C" w:rsidP="00E3271C">
      <w:pPr>
        <w:rPr>
          <w:color w:val="000000"/>
        </w:rPr>
      </w:pPr>
    </w:p>
    <w:p w:rsidR="00E3271C" w:rsidRPr="00E3271C" w:rsidRDefault="00E3271C" w:rsidP="00E3271C">
      <w:pPr>
        <w:ind w:left="540"/>
        <w:rPr>
          <w:color w:val="000000"/>
        </w:rPr>
      </w:pPr>
      <w:r w:rsidRPr="00E3271C">
        <w:rPr>
          <w:color w:val="000000"/>
        </w:rPr>
        <w:t xml:space="preserve">Niemi, H. &amp; </w:t>
      </w:r>
      <w:proofErr w:type="spellStart"/>
      <w:r w:rsidRPr="00E3271C">
        <w:rPr>
          <w:color w:val="000000"/>
        </w:rPr>
        <w:t>Sarras</w:t>
      </w:r>
      <w:proofErr w:type="spellEnd"/>
      <w:r w:rsidRPr="00E3271C">
        <w:rPr>
          <w:color w:val="000000"/>
        </w:rPr>
        <w:t>, R. (toim.) (2007</w:t>
      </w:r>
      <w:r w:rsidRPr="00E3271C">
        <w:rPr>
          <w:i/>
          <w:color w:val="000000"/>
        </w:rPr>
        <w:t xml:space="preserve">). </w:t>
      </w:r>
      <w:proofErr w:type="gramStart"/>
      <w:r w:rsidRPr="00E3271C">
        <w:rPr>
          <w:i/>
          <w:color w:val="000000"/>
        </w:rPr>
        <w:t>Erilaisuuden valot ja varjot.</w:t>
      </w:r>
      <w:proofErr w:type="gramEnd"/>
      <w:r w:rsidRPr="00E3271C">
        <w:rPr>
          <w:i/>
          <w:color w:val="000000"/>
        </w:rPr>
        <w:t xml:space="preserve"> </w:t>
      </w:r>
      <w:proofErr w:type="gramStart"/>
      <w:r w:rsidRPr="00E3271C">
        <w:rPr>
          <w:i/>
          <w:color w:val="000000"/>
        </w:rPr>
        <w:t>Eettinen kasvatus koulussa</w:t>
      </w:r>
      <w:r w:rsidRPr="00E3271C">
        <w:rPr>
          <w:color w:val="000000"/>
        </w:rPr>
        <w:t>.</w:t>
      </w:r>
      <w:proofErr w:type="gramEnd"/>
      <w:r w:rsidRPr="00E3271C">
        <w:rPr>
          <w:color w:val="000000"/>
        </w:rPr>
        <w:t xml:space="preserve"> Helsinki: Otava.</w:t>
      </w:r>
    </w:p>
    <w:p w:rsidR="00E3271C" w:rsidRPr="00E3271C" w:rsidRDefault="00E3271C" w:rsidP="00E3271C">
      <w:pPr>
        <w:ind w:left="540"/>
        <w:rPr>
          <w:color w:val="000000"/>
        </w:rPr>
      </w:pPr>
    </w:p>
    <w:p w:rsidR="00E3271C" w:rsidRPr="00715F5D" w:rsidRDefault="00E3271C" w:rsidP="00E3271C">
      <w:pPr>
        <w:ind w:left="540"/>
        <w:rPr>
          <w:color w:val="000000"/>
        </w:rPr>
      </w:pPr>
      <w:r w:rsidRPr="00715F5D">
        <w:t xml:space="preserve">Naskali, P. (2004). </w:t>
      </w:r>
      <w:proofErr w:type="gramStart"/>
      <w:r w:rsidRPr="00715F5D">
        <w:t>Erilaisuuden kohtaaminen eettisen kasvatus- ja opetussuhteen lähtökohtana.</w:t>
      </w:r>
      <w:proofErr w:type="gramEnd"/>
      <w:r w:rsidRPr="00715F5D">
        <w:t xml:space="preserve"> Teoksessa </w:t>
      </w:r>
      <w:r w:rsidRPr="00715F5D">
        <w:rPr>
          <w:color w:val="000000"/>
        </w:rPr>
        <w:t xml:space="preserve">Elo, P., </w:t>
      </w:r>
      <w:proofErr w:type="spellStart"/>
      <w:r w:rsidRPr="00715F5D">
        <w:rPr>
          <w:color w:val="000000"/>
        </w:rPr>
        <w:t>Hulkki</w:t>
      </w:r>
      <w:proofErr w:type="spellEnd"/>
      <w:r w:rsidRPr="00715F5D">
        <w:rPr>
          <w:color w:val="000000"/>
        </w:rPr>
        <w:t xml:space="preserve">, E. &amp; Kaila, E. (toim.) (2006). </w:t>
      </w:r>
      <w:r w:rsidRPr="00715F5D">
        <w:rPr>
          <w:i/>
          <w:color w:val="000000"/>
        </w:rPr>
        <w:t>Kaikki virtaa – Elämänkatsomustiedon perusta ja tulevaisuus</w:t>
      </w:r>
      <w:r w:rsidRPr="00715F5D">
        <w:rPr>
          <w:color w:val="000000"/>
        </w:rPr>
        <w:t xml:space="preserve">. </w:t>
      </w:r>
      <w:proofErr w:type="gramStart"/>
      <w:r w:rsidRPr="00715F5D">
        <w:rPr>
          <w:color w:val="000000"/>
        </w:rPr>
        <w:t>Helsinki: Opetushallitus, Filosofian ja elämänkatsomustiedon opettajat ry.</w:t>
      </w:r>
      <w:proofErr w:type="gramEnd"/>
      <w:r w:rsidRPr="00715F5D">
        <w:rPr>
          <w:color w:val="000000"/>
        </w:rPr>
        <w:t>, Suomen Humanistiliitto ry.</w:t>
      </w:r>
    </w:p>
    <w:p w:rsidR="00E3271C" w:rsidRPr="00715F5D" w:rsidRDefault="00E3271C" w:rsidP="00E3271C">
      <w:pPr>
        <w:rPr>
          <w:color w:val="000000"/>
        </w:rPr>
      </w:pPr>
    </w:p>
    <w:p w:rsidR="00E3271C" w:rsidRPr="00715F5D" w:rsidRDefault="00E3271C" w:rsidP="00E3271C">
      <w:pPr>
        <w:ind w:left="540"/>
        <w:rPr>
          <w:color w:val="000000"/>
        </w:rPr>
      </w:pPr>
      <w:r w:rsidRPr="00715F5D">
        <w:rPr>
          <w:color w:val="000000"/>
        </w:rPr>
        <w:t xml:space="preserve">Rantala, J. (2002). Alakoululaisten </w:t>
      </w:r>
      <w:proofErr w:type="spellStart"/>
      <w:r w:rsidRPr="00715F5D">
        <w:rPr>
          <w:color w:val="000000"/>
        </w:rPr>
        <w:t>historinaopetus</w:t>
      </w:r>
      <w:proofErr w:type="spellEnd"/>
      <w:r w:rsidRPr="00715F5D">
        <w:rPr>
          <w:color w:val="000000"/>
        </w:rPr>
        <w:t xml:space="preserve">. Teoksessa J. Löfström (toim.) </w:t>
      </w:r>
      <w:r w:rsidRPr="00715F5D">
        <w:rPr>
          <w:i/>
          <w:iCs/>
          <w:color w:val="000000"/>
        </w:rPr>
        <w:t>Kohti tulevaa menneisyyttä: historiallis-yhteiskunnallinen kasvatus uudella vuosituhannella</w:t>
      </w:r>
      <w:r w:rsidRPr="00715F5D">
        <w:rPr>
          <w:color w:val="000000"/>
        </w:rPr>
        <w:t xml:space="preserve">. Jyväskylä: </w:t>
      </w:r>
      <w:proofErr w:type="spellStart"/>
      <w:r w:rsidRPr="00715F5D">
        <w:rPr>
          <w:color w:val="000000"/>
        </w:rPr>
        <w:t>PS-Kustannus</w:t>
      </w:r>
      <w:proofErr w:type="spellEnd"/>
      <w:r w:rsidRPr="00715F5D">
        <w:rPr>
          <w:color w:val="000000"/>
        </w:rPr>
        <w:t>.</w:t>
      </w:r>
    </w:p>
    <w:p w:rsidR="00E3271C" w:rsidRPr="00E3271C" w:rsidRDefault="00E3271C" w:rsidP="00E3271C">
      <w:pPr>
        <w:ind w:left="540"/>
        <w:rPr>
          <w:color w:val="000000"/>
        </w:rPr>
      </w:pPr>
    </w:p>
    <w:p w:rsidR="00E3271C" w:rsidRPr="00715F5D" w:rsidRDefault="00E3271C" w:rsidP="00E3271C">
      <w:pPr>
        <w:ind w:left="540"/>
        <w:outlineLvl w:val="0"/>
        <w:rPr>
          <w:color w:val="000000"/>
        </w:rPr>
      </w:pPr>
      <w:r w:rsidRPr="00715F5D">
        <w:rPr>
          <w:color w:val="000000"/>
        </w:rPr>
        <w:t xml:space="preserve">Varis, S., Hurme, N. &amp; Alhainen, J. (2006). </w:t>
      </w:r>
      <w:r w:rsidRPr="00715F5D">
        <w:rPr>
          <w:i/>
          <w:iCs/>
          <w:color w:val="000000"/>
        </w:rPr>
        <w:t>Historia kertoo 5</w:t>
      </w:r>
      <w:r w:rsidRPr="00715F5D">
        <w:rPr>
          <w:color w:val="000000"/>
        </w:rPr>
        <w:t>. Helsinki: Tammi.</w:t>
      </w:r>
    </w:p>
    <w:p w:rsidR="00E3271C" w:rsidRPr="00715F5D" w:rsidRDefault="00E3271C" w:rsidP="00E3271C">
      <w:pPr>
        <w:ind w:left="540"/>
        <w:rPr>
          <w:color w:val="000000"/>
        </w:rPr>
      </w:pPr>
    </w:p>
    <w:p w:rsidR="00E3271C" w:rsidRPr="00715F5D" w:rsidRDefault="00E3271C" w:rsidP="00E3271C">
      <w:pPr>
        <w:ind w:left="540"/>
        <w:outlineLvl w:val="0"/>
        <w:rPr>
          <w:color w:val="000000"/>
          <w:lang w:val="en-GB"/>
        </w:rPr>
      </w:pPr>
      <w:r w:rsidRPr="00715F5D">
        <w:rPr>
          <w:color w:val="000000"/>
        </w:rPr>
        <w:t xml:space="preserve">Varis, S., Hurme, N. &amp; Alhainen, J. (2007). </w:t>
      </w:r>
      <w:r w:rsidRPr="00715F5D">
        <w:rPr>
          <w:i/>
          <w:iCs/>
          <w:color w:val="000000"/>
        </w:rPr>
        <w:t>Historia kertoo 6</w:t>
      </w:r>
      <w:r w:rsidRPr="00715F5D">
        <w:rPr>
          <w:color w:val="000000"/>
        </w:rPr>
        <w:t>. Helsinki: Tammi.</w:t>
      </w:r>
    </w:p>
    <w:p w:rsidR="00E3271C" w:rsidRPr="00715F5D" w:rsidRDefault="00E3271C" w:rsidP="00E3271C">
      <w:pPr>
        <w:ind w:left="540"/>
        <w:rPr>
          <w:color w:val="000000"/>
        </w:rPr>
      </w:pPr>
    </w:p>
    <w:p w:rsidR="00E3271C" w:rsidRPr="00715F5D" w:rsidRDefault="00E3271C" w:rsidP="00E3271C">
      <w:pPr>
        <w:ind w:left="540"/>
        <w:rPr>
          <w:color w:val="000000"/>
        </w:rPr>
      </w:pPr>
    </w:p>
    <w:p w:rsidR="00E3271C" w:rsidRPr="00586FE5" w:rsidRDefault="00E3271C" w:rsidP="00E3271C"/>
    <w:sectPr w:rsidR="00E3271C" w:rsidRPr="00586FE5" w:rsidSect="00E3271C">
      <w:pgSz w:w="11906" w:h="16838"/>
      <w:pgMar w:top="1701" w:right="170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80FE8"/>
    <w:multiLevelType w:val="hybridMultilevel"/>
    <w:tmpl w:val="C7C08A96"/>
    <w:lvl w:ilvl="0" w:tplc="040B0001">
      <w:start w:val="1"/>
      <w:numFmt w:val="bullet"/>
      <w:lvlText w:val=""/>
      <w:lvlJc w:val="left"/>
      <w:pPr>
        <w:tabs>
          <w:tab w:val="num" w:pos="947"/>
        </w:tabs>
        <w:ind w:left="947" w:hanging="360"/>
      </w:pPr>
      <w:rPr>
        <w:rFonts w:ascii="Symbol" w:hAnsi="Symbol" w:hint="default"/>
      </w:rPr>
    </w:lvl>
    <w:lvl w:ilvl="1" w:tplc="040B0003" w:tentative="1">
      <w:start w:val="1"/>
      <w:numFmt w:val="bullet"/>
      <w:lvlText w:val="o"/>
      <w:lvlJc w:val="left"/>
      <w:pPr>
        <w:tabs>
          <w:tab w:val="num" w:pos="1667"/>
        </w:tabs>
        <w:ind w:left="1667" w:hanging="360"/>
      </w:pPr>
      <w:rPr>
        <w:rFonts w:ascii="Courier New" w:hAnsi="Courier New" w:cs="Wingdings" w:hint="default"/>
      </w:rPr>
    </w:lvl>
    <w:lvl w:ilvl="2" w:tplc="040B0005" w:tentative="1">
      <w:start w:val="1"/>
      <w:numFmt w:val="bullet"/>
      <w:lvlText w:val=""/>
      <w:lvlJc w:val="left"/>
      <w:pPr>
        <w:tabs>
          <w:tab w:val="num" w:pos="2387"/>
        </w:tabs>
        <w:ind w:left="2387" w:hanging="360"/>
      </w:pPr>
      <w:rPr>
        <w:rFonts w:ascii="Wingdings" w:hAnsi="Wingdings" w:hint="default"/>
      </w:rPr>
    </w:lvl>
    <w:lvl w:ilvl="3" w:tplc="040B0001" w:tentative="1">
      <w:start w:val="1"/>
      <w:numFmt w:val="bullet"/>
      <w:lvlText w:val=""/>
      <w:lvlJc w:val="left"/>
      <w:pPr>
        <w:tabs>
          <w:tab w:val="num" w:pos="3107"/>
        </w:tabs>
        <w:ind w:left="3107" w:hanging="360"/>
      </w:pPr>
      <w:rPr>
        <w:rFonts w:ascii="Symbol" w:hAnsi="Symbol" w:hint="default"/>
      </w:rPr>
    </w:lvl>
    <w:lvl w:ilvl="4" w:tplc="040B0003" w:tentative="1">
      <w:start w:val="1"/>
      <w:numFmt w:val="bullet"/>
      <w:lvlText w:val="o"/>
      <w:lvlJc w:val="left"/>
      <w:pPr>
        <w:tabs>
          <w:tab w:val="num" w:pos="3827"/>
        </w:tabs>
        <w:ind w:left="3827" w:hanging="360"/>
      </w:pPr>
      <w:rPr>
        <w:rFonts w:ascii="Courier New" w:hAnsi="Courier New" w:cs="Wingdings" w:hint="default"/>
      </w:rPr>
    </w:lvl>
    <w:lvl w:ilvl="5" w:tplc="040B0005" w:tentative="1">
      <w:start w:val="1"/>
      <w:numFmt w:val="bullet"/>
      <w:lvlText w:val=""/>
      <w:lvlJc w:val="left"/>
      <w:pPr>
        <w:tabs>
          <w:tab w:val="num" w:pos="4547"/>
        </w:tabs>
        <w:ind w:left="4547" w:hanging="360"/>
      </w:pPr>
      <w:rPr>
        <w:rFonts w:ascii="Wingdings" w:hAnsi="Wingdings" w:hint="default"/>
      </w:rPr>
    </w:lvl>
    <w:lvl w:ilvl="6" w:tplc="040B0001" w:tentative="1">
      <w:start w:val="1"/>
      <w:numFmt w:val="bullet"/>
      <w:lvlText w:val=""/>
      <w:lvlJc w:val="left"/>
      <w:pPr>
        <w:tabs>
          <w:tab w:val="num" w:pos="5267"/>
        </w:tabs>
        <w:ind w:left="5267" w:hanging="360"/>
      </w:pPr>
      <w:rPr>
        <w:rFonts w:ascii="Symbol" w:hAnsi="Symbol" w:hint="default"/>
      </w:rPr>
    </w:lvl>
    <w:lvl w:ilvl="7" w:tplc="040B0003" w:tentative="1">
      <w:start w:val="1"/>
      <w:numFmt w:val="bullet"/>
      <w:lvlText w:val="o"/>
      <w:lvlJc w:val="left"/>
      <w:pPr>
        <w:tabs>
          <w:tab w:val="num" w:pos="5987"/>
        </w:tabs>
        <w:ind w:left="5987" w:hanging="360"/>
      </w:pPr>
      <w:rPr>
        <w:rFonts w:ascii="Courier New" w:hAnsi="Courier New" w:cs="Wingdings" w:hint="default"/>
      </w:rPr>
    </w:lvl>
    <w:lvl w:ilvl="8" w:tplc="040B0005" w:tentative="1">
      <w:start w:val="1"/>
      <w:numFmt w:val="bullet"/>
      <w:lvlText w:val=""/>
      <w:lvlJc w:val="left"/>
      <w:pPr>
        <w:tabs>
          <w:tab w:val="num" w:pos="6707"/>
        </w:tabs>
        <w:ind w:left="6707" w:hanging="360"/>
      </w:pPr>
      <w:rPr>
        <w:rFonts w:ascii="Wingdings" w:hAnsi="Wingdings" w:hint="default"/>
      </w:rPr>
    </w:lvl>
  </w:abstractNum>
  <w:abstractNum w:abstractNumId="1">
    <w:nsid w:val="481D3CAE"/>
    <w:multiLevelType w:val="hybridMultilevel"/>
    <w:tmpl w:val="CF404D7E"/>
    <w:lvl w:ilvl="0" w:tplc="040B0001">
      <w:start w:val="1"/>
      <w:numFmt w:val="bullet"/>
      <w:lvlText w:val=""/>
      <w:lvlJc w:val="left"/>
      <w:pPr>
        <w:tabs>
          <w:tab w:val="num" w:pos="947"/>
        </w:tabs>
        <w:ind w:left="947" w:hanging="360"/>
      </w:pPr>
      <w:rPr>
        <w:rFonts w:ascii="Symbol" w:hAnsi="Symbol" w:hint="default"/>
      </w:rPr>
    </w:lvl>
    <w:lvl w:ilvl="1" w:tplc="040B0003" w:tentative="1">
      <w:start w:val="1"/>
      <w:numFmt w:val="bullet"/>
      <w:lvlText w:val="o"/>
      <w:lvlJc w:val="left"/>
      <w:pPr>
        <w:tabs>
          <w:tab w:val="num" w:pos="1667"/>
        </w:tabs>
        <w:ind w:left="1667" w:hanging="360"/>
      </w:pPr>
      <w:rPr>
        <w:rFonts w:ascii="Courier New" w:hAnsi="Courier New" w:cs="Wingdings" w:hint="default"/>
      </w:rPr>
    </w:lvl>
    <w:lvl w:ilvl="2" w:tplc="040B0005" w:tentative="1">
      <w:start w:val="1"/>
      <w:numFmt w:val="bullet"/>
      <w:lvlText w:val=""/>
      <w:lvlJc w:val="left"/>
      <w:pPr>
        <w:tabs>
          <w:tab w:val="num" w:pos="2387"/>
        </w:tabs>
        <w:ind w:left="2387" w:hanging="360"/>
      </w:pPr>
      <w:rPr>
        <w:rFonts w:ascii="Wingdings" w:hAnsi="Wingdings" w:hint="default"/>
      </w:rPr>
    </w:lvl>
    <w:lvl w:ilvl="3" w:tplc="040B0001" w:tentative="1">
      <w:start w:val="1"/>
      <w:numFmt w:val="bullet"/>
      <w:lvlText w:val=""/>
      <w:lvlJc w:val="left"/>
      <w:pPr>
        <w:tabs>
          <w:tab w:val="num" w:pos="3107"/>
        </w:tabs>
        <w:ind w:left="3107" w:hanging="360"/>
      </w:pPr>
      <w:rPr>
        <w:rFonts w:ascii="Symbol" w:hAnsi="Symbol" w:hint="default"/>
      </w:rPr>
    </w:lvl>
    <w:lvl w:ilvl="4" w:tplc="040B0003" w:tentative="1">
      <w:start w:val="1"/>
      <w:numFmt w:val="bullet"/>
      <w:lvlText w:val="o"/>
      <w:lvlJc w:val="left"/>
      <w:pPr>
        <w:tabs>
          <w:tab w:val="num" w:pos="3827"/>
        </w:tabs>
        <w:ind w:left="3827" w:hanging="360"/>
      </w:pPr>
      <w:rPr>
        <w:rFonts w:ascii="Courier New" w:hAnsi="Courier New" w:cs="Wingdings" w:hint="default"/>
      </w:rPr>
    </w:lvl>
    <w:lvl w:ilvl="5" w:tplc="040B0005" w:tentative="1">
      <w:start w:val="1"/>
      <w:numFmt w:val="bullet"/>
      <w:lvlText w:val=""/>
      <w:lvlJc w:val="left"/>
      <w:pPr>
        <w:tabs>
          <w:tab w:val="num" w:pos="4547"/>
        </w:tabs>
        <w:ind w:left="4547" w:hanging="360"/>
      </w:pPr>
      <w:rPr>
        <w:rFonts w:ascii="Wingdings" w:hAnsi="Wingdings" w:hint="default"/>
      </w:rPr>
    </w:lvl>
    <w:lvl w:ilvl="6" w:tplc="040B0001" w:tentative="1">
      <w:start w:val="1"/>
      <w:numFmt w:val="bullet"/>
      <w:lvlText w:val=""/>
      <w:lvlJc w:val="left"/>
      <w:pPr>
        <w:tabs>
          <w:tab w:val="num" w:pos="5267"/>
        </w:tabs>
        <w:ind w:left="5267" w:hanging="360"/>
      </w:pPr>
      <w:rPr>
        <w:rFonts w:ascii="Symbol" w:hAnsi="Symbol" w:hint="default"/>
      </w:rPr>
    </w:lvl>
    <w:lvl w:ilvl="7" w:tplc="040B0003" w:tentative="1">
      <w:start w:val="1"/>
      <w:numFmt w:val="bullet"/>
      <w:lvlText w:val="o"/>
      <w:lvlJc w:val="left"/>
      <w:pPr>
        <w:tabs>
          <w:tab w:val="num" w:pos="5987"/>
        </w:tabs>
        <w:ind w:left="5987" w:hanging="360"/>
      </w:pPr>
      <w:rPr>
        <w:rFonts w:ascii="Courier New" w:hAnsi="Courier New" w:cs="Wingdings" w:hint="default"/>
      </w:rPr>
    </w:lvl>
    <w:lvl w:ilvl="8" w:tplc="040B0005" w:tentative="1">
      <w:start w:val="1"/>
      <w:numFmt w:val="bullet"/>
      <w:lvlText w:val=""/>
      <w:lvlJc w:val="left"/>
      <w:pPr>
        <w:tabs>
          <w:tab w:val="num" w:pos="6707"/>
        </w:tabs>
        <w:ind w:left="6707" w:hanging="360"/>
      </w:pPr>
      <w:rPr>
        <w:rFonts w:ascii="Wingdings" w:hAnsi="Wingdings" w:hint="default"/>
      </w:rPr>
    </w:lvl>
  </w:abstractNum>
  <w:abstractNum w:abstractNumId="2">
    <w:nsid w:val="4ABF3CF5"/>
    <w:multiLevelType w:val="hybridMultilevel"/>
    <w:tmpl w:val="82B4A22A"/>
    <w:lvl w:ilvl="0" w:tplc="040B0001">
      <w:start w:val="1"/>
      <w:numFmt w:val="bullet"/>
      <w:lvlText w:val=""/>
      <w:lvlJc w:val="left"/>
      <w:pPr>
        <w:tabs>
          <w:tab w:val="num" w:pos="947"/>
        </w:tabs>
        <w:ind w:left="947" w:hanging="360"/>
      </w:pPr>
      <w:rPr>
        <w:rFonts w:ascii="Symbol" w:hAnsi="Symbol" w:hint="default"/>
      </w:rPr>
    </w:lvl>
    <w:lvl w:ilvl="1" w:tplc="040B0003" w:tentative="1">
      <w:start w:val="1"/>
      <w:numFmt w:val="bullet"/>
      <w:lvlText w:val="o"/>
      <w:lvlJc w:val="left"/>
      <w:pPr>
        <w:tabs>
          <w:tab w:val="num" w:pos="1667"/>
        </w:tabs>
        <w:ind w:left="1667" w:hanging="360"/>
      </w:pPr>
      <w:rPr>
        <w:rFonts w:ascii="Courier New" w:hAnsi="Courier New" w:cs="Wingdings" w:hint="default"/>
      </w:rPr>
    </w:lvl>
    <w:lvl w:ilvl="2" w:tplc="040B0005" w:tentative="1">
      <w:start w:val="1"/>
      <w:numFmt w:val="bullet"/>
      <w:lvlText w:val=""/>
      <w:lvlJc w:val="left"/>
      <w:pPr>
        <w:tabs>
          <w:tab w:val="num" w:pos="2387"/>
        </w:tabs>
        <w:ind w:left="2387" w:hanging="360"/>
      </w:pPr>
      <w:rPr>
        <w:rFonts w:ascii="Wingdings" w:hAnsi="Wingdings" w:hint="default"/>
      </w:rPr>
    </w:lvl>
    <w:lvl w:ilvl="3" w:tplc="040B0001" w:tentative="1">
      <w:start w:val="1"/>
      <w:numFmt w:val="bullet"/>
      <w:lvlText w:val=""/>
      <w:lvlJc w:val="left"/>
      <w:pPr>
        <w:tabs>
          <w:tab w:val="num" w:pos="3107"/>
        </w:tabs>
        <w:ind w:left="3107" w:hanging="360"/>
      </w:pPr>
      <w:rPr>
        <w:rFonts w:ascii="Symbol" w:hAnsi="Symbol" w:hint="default"/>
      </w:rPr>
    </w:lvl>
    <w:lvl w:ilvl="4" w:tplc="040B0003" w:tentative="1">
      <w:start w:val="1"/>
      <w:numFmt w:val="bullet"/>
      <w:lvlText w:val="o"/>
      <w:lvlJc w:val="left"/>
      <w:pPr>
        <w:tabs>
          <w:tab w:val="num" w:pos="3827"/>
        </w:tabs>
        <w:ind w:left="3827" w:hanging="360"/>
      </w:pPr>
      <w:rPr>
        <w:rFonts w:ascii="Courier New" w:hAnsi="Courier New" w:cs="Wingdings" w:hint="default"/>
      </w:rPr>
    </w:lvl>
    <w:lvl w:ilvl="5" w:tplc="040B0005" w:tentative="1">
      <w:start w:val="1"/>
      <w:numFmt w:val="bullet"/>
      <w:lvlText w:val=""/>
      <w:lvlJc w:val="left"/>
      <w:pPr>
        <w:tabs>
          <w:tab w:val="num" w:pos="4547"/>
        </w:tabs>
        <w:ind w:left="4547" w:hanging="360"/>
      </w:pPr>
      <w:rPr>
        <w:rFonts w:ascii="Wingdings" w:hAnsi="Wingdings" w:hint="default"/>
      </w:rPr>
    </w:lvl>
    <w:lvl w:ilvl="6" w:tplc="040B0001" w:tentative="1">
      <w:start w:val="1"/>
      <w:numFmt w:val="bullet"/>
      <w:lvlText w:val=""/>
      <w:lvlJc w:val="left"/>
      <w:pPr>
        <w:tabs>
          <w:tab w:val="num" w:pos="5267"/>
        </w:tabs>
        <w:ind w:left="5267" w:hanging="360"/>
      </w:pPr>
      <w:rPr>
        <w:rFonts w:ascii="Symbol" w:hAnsi="Symbol" w:hint="default"/>
      </w:rPr>
    </w:lvl>
    <w:lvl w:ilvl="7" w:tplc="040B0003" w:tentative="1">
      <w:start w:val="1"/>
      <w:numFmt w:val="bullet"/>
      <w:lvlText w:val="o"/>
      <w:lvlJc w:val="left"/>
      <w:pPr>
        <w:tabs>
          <w:tab w:val="num" w:pos="5987"/>
        </w:tabs>
        <w:ind w:left="5987" w:hanging="360"/>
      </w:pPr>
      <w:rPr>
        <w:rFonts w:ascii="Courier New" w:hAnsi="Courier New" w:cs="Wingdings" w:hint="default"/>
      </w:rPr>
    </w:lvl>
    <w:lvl w:ilvl="8" w:tplc="040B0005" w:tentative="1">
      <w:start w:val="1"/>
      <w:numFmt w:val="bullet"/>
      <w:lvlText w:val=""/>
      <w:lvlJc w:val="left"/>
      <w:pPr>
        <w:tabs>
          <w:tab w:val="num" w:pos="6707"/>
        </w:tabs>
        <w:ind w:left="6707" w:hanging="360"/>
      </w:pPr>
      <w:rPr>
        <w:rFonts w:ascii="Wingdings" w:hAnsi="Wingdings" w:hint="default"/>
      </w:rPr>
    </w:lvl>
  </w:abstractNum>
  <w:abstractNum w:abstractNumId="3">
    <w:nsid w:val="53D13693"/>
    <w:multiLevelType w:val="hybridMultilevel"/>
    <w:tmpl w:val="B3D6BE32"/>
    <w:lvl w:ilvl="0" w:tplc="040B0001">
      <w:start w:val="1"/>
      <w:numFmt w:val="bullet"/>
      <w:lvlText w:val=""/>
      <w:lvlJc w:val="left"/>
      <w:pPr>
        <w:tabs>
          <w:tab w:val="num" w:pos="947"/>
        </w:tabs>
        <w:ind w:left="947" w:hanging="360"/>
      </w:pPr>
      <w:rPr>
        <w:rFonts w:ascii="Symbol" w:hAnsi="Symbol" w:hint="default"/>
      </w:rPr>
    </w:lvl>
    <w:lvl w:ilvl="1" w:tplc="040B0003" w:tentative="1">
      <w:start w:val="1"/>
      <w:numFmt w:val="bullet"/>
      <w:lvlText w:val="o"/>
      <w:lvlJc w:val="left"/>
      <w:pPr>
        <w:tabs>
          <w:tab w:val="num" w:pos="1667"/>
        </w:tabs>
        <w:ind w:left="1667" w:hanging="360"/>
      </w:pPr>
      <w:rPr>
        <w:rFonts w:ascii="Courier New" w:hAnsi="Courier New" w:cs="Wingdings" w:hint="default"/>
      </w:rPr>
    </w:lvl>
    <w:lvl w:ilvl="2" w:tplc="040B0005" w:tentative="1">
      <w:start w:val="1"/>
      <w:numFmt w:val="bullet"/>
      <w:lvlText w:val=""/>
      <w:lvlJc w:val="left"/>
      <w:pPr>
        <w:tabs>
          <w:tab w:val="num" w:pos="2387"/>
        </w:tabs>
        <w:ind w:left="2387" w:hanging="360"/>
      </w:pPr>
      <w:rPr>
        <w:rFonts w:ascii="Wingdings" w:hAnsi="Wingdings" w:hint="default"/>
      </w:rPr>
    </w:lvl>
    <w:lvl w:ilvl="3" w:tplc="040B0001" w:tentative="1">
      <w:start w:val="1"/>
      <w:numFmt w:val="bullet"/>
      <w:lvlText w:val=""/>
      <w:lvlJc w:val="left"/>
      <w:pPr>
        <w:tabs>
          <w:tab w:val="num" w:pos="3107"/>
        </w:tabs>
        <w:ind w:left="3107" w:hanging="360"/>
      </w:pPr>
      <w:rPr>
        <w:rFonts w:ascii="Symbol" w:hAnsi="Symbol" w:hint="default"/>
      </w:rPr>
    </w:lvl>
    <w:lvl w:ilvl="4" w:tplc="040B0003" w:tentative="1">
      <w:start w:val="1"/>
      <w:numFmt w:val="bullet"/>
      <w:lvlText w:val="o"/>
      <w:lvlJc w:val="left"/>
      <w:pPr>
        <w:tabs>
          <w:tab w:val="num" w:pos="3827"/>
        </w:tabs>
        <w:ind w:left="3827" w:hanging="360"/>
      </w:pPr>
      <w:rPr>
        <w:rFonts w:ascii="Courier New" w:hAnsi="Courier New" w:cs="Wingdings" w:hint="default"/>
      </w:rPr>
    </w:lvl>
    <w:lvl w:ilvl="5" w:tplc="040B0005" w:tentative="1">
      <w:start w:val="1"/>
      <w:numFmt w:val="bullet"/>
      <w:lvlText w:val=""/>
      <w:lvlJc w:val="left"/>
      <w:pPr>
        <w:tabs>
          <w:tab w:val="num" w:pos="4547"/>
        </w:tabs>
        <w:ind w:left="4547" w:hanging="360"/>
      </w:pPr>
      <w:rPr>
        <w:rFonts w:ascii="Wingdings" w:hAnsi="Wingdings" w:hint="default"/>
      </w:rPr>
    </w:lvl>
    <w:lvl w:ilvl="6" w:tplc="040B0001" w:tentative="1">
      <w:start w:val="1"/>
      <w:numFmt w:val="bullet"/>
      <w:lvlText w:val=""/>
      <w:lvlJc w:val="left"/>
      <w:pPr>
        <w:tabs>
          <w:tab w:val="num" w:pos="5267"/>
        </w:tabs>
        <w:ind w:left="5267" w:hanging="360"/>
      </w:pPr>
      <w:rPr>
        <w:rFonts w:ascii="Symbol" w:hAnsi="Symbol" w:hint="default"/>
      </w:rPr>
    </w:lvl>
    <w:lvl w:ilvl="7" w:tplc="040B0003" w:tentative="1">
      <w:start w:val="1"/>
      <w:numFmt w:val="bullet"/>
      <w:lvlText w:val="o"/>
      <w:lvlJc w:val="left"/>
      <w:pPr>
        <w:tabs>
          <w:tab w:val="num" w:pos="5987"/>
        </w:tabs>
        <w:ind w:left="5987" w:hanging="360"/>
      </w:pPr>
      <w:rPr>
        <w:rFonts w:ascii="Courier New" w:hAnsi="Courier New" w:cs="Wingdings" w:hint="default"/>
      </w:rPr>
    </w:lvl>
    <w:lvl w:ilvl="8" w:tplc="040B0005" w:tentative="1">
      <w:start w:val="1"/>
      <w:numFmt w:val="bullet"/>
      <w:lvlText w:val=""/>
      <w:lvlJc w:val="left"/>
      <w:pPr>
        <w:tabs>
          <w:tab w:val="num" w:pos="6707"/>
        </w:tabs>
        <w:ind w:left="6707" w:hanging="360"/>
      </w:pPr>
      <w:rPr>
        <w:rFonts w:ascii="Wingdings" w:hAnsi="Wingdings" w:hint="default"/>
      </w:rPr>
    </w:lvl>
  </w:abstractNum>
  <w:abstractNum w:abstractNumId="4">
    <w:nsid w:val="6313142A"/>
    <w:multiLevelType w:val="hybridMultilevel"/>
    <w:tmpl w:val="758864FA"/>
    <w:lvl w:ilvl="0" w:tplc="040B0001">
      <w:start w:val="1"/>
      <w:numFmt w:val="bullet"/>
      <w:lvlText w:val=""/>
      <w:lvlJc w:val="left"/>
      <w:pPr>
        <w:tabs>
          <w:tab w:val="num" w:pos="947"/>
        </w:tabs>
        <w:ind w:left="947" w:hanging="360"/>
      </w:pPr>
      <w:rPr>
        <w:rFonts w:ascii="Symbol" w:hAnsi="Symbol" w:hint="default"/>
      </w:rPr>
    </w:lvl>
    <w:lvl w:ilvl="1" w:tplc="040B0003" w:tentative="1">
      <w:start w:val="1"/>
      <w:numFmt w:val="bullet"/>
      <w:lvlText w:val="o"/>
      <w:lvlJc w:val="left"/>
      <w:pPr>
        <w:tabs>
          <w:tab w:val="num" w:pos="1667"/>
        </w:tabs>
        <w:ind w:left="1667" w:hanging="360"/>
      </w:pPr>
      <w:rPr>
        <w:rFonts w:ascii="Courier New" w:hAnsi="Courier New" w:cs="Wingdings" w:hint="default"/>
      </w:rPr>
    </w:lvl>
    <w:lvl w:ilvl="2" w:tplc="040B0005" w:tentative="1">
      <w:start w:val="1"/>
      <w:numFmt w:val="bullet"/>
      <w:lvlText w:val=""/>
      <w:lvlJc w:val="left"/>
      <w:pPr>
        <w:tabs>
          <w:tab w:val="num" w:pos="2387"/>
        </w:tabs>
        <w:ind w:left="2387" w:hanging="360"/>
      </w:pPr>
      <w:rPr>
        <w:rFonts w:ascii="Wingdings" w:hAnsi="Wingdings" w:hint="default"/>
      </w:rPr>
    </w:lvl>
    <w:lvl w:ilvl="3" w:tplc="040B0001" w:tentative="1">
      <w:start w:val="1"/>
      <w:numFmt w:val="bullet"/>
      <w:lvlText w:val=""/>
      <w:lvlJc w:val="left"/>
      <w:pPr>
        <w:tabs>
          <w:tab w:val="num" w:pos="3107"/>
        </w:tabs>
        <w:ind w:left="3107" w:hanging="360"/>
      </w:pPr>
      <w:rPr>
        <w:rFonts w:ascii="Symbol" w:hAnsi="Symbol" w:hint="default"/>
      </w:rPr>
    </w:lvl>
    <w:lvl w:ilvl="4" w:tplc="040B0003" w:tentative="1">
      <w:start w:val="1"/>
      <w:numFmt w:val="bullet"/>
      <w:lvlText w:val="o"/>
      <w:lvlJc w:val="left"/>
      <w:pPr>
        <w:tabs>
          <w:tab w:val="num" w:pos="3827"/>
        </w:tabs>
        <w:ind w:left="3827" w:hanging="360"/>
      </w:pPr>
      <w:rPr>
        <w:rFonts w:ascii="Courier New" w:hAnsi="Courier New" w:cs="Wingdings" w:hint="default"/>
      </w:rPr>
    </w:lvl>
    <w:lvl w:ilvl="5" w:tplc="040B0005" w:tentative="1">
      <w:start w:val="1"/>
      <w:numFmt w:val="bullet"/>
      <w:lvlText w:val=""/>
      <w:lvlJc w:val="left"/>
      <w:pPr>
        <w:tabs>
          <w:tab w:val="num" w:pos="4547"/>
        </w:tabs>
        <w:ind w:left="4547" w:hanging="360"/>
      </w:pPr>
      <w:rPr>
        <w:rFonts w:ascii="Wingdings" w:hAnsi="Wingdings" w:hint="default"/>
      </w:rPr>
    </w:lvl>
    <w:lvl w:ilvl="6" w:tplc="040B0001" w:tentative="1">
      <w:start w:val="1"/>
      <w:numFmt w:val="bullet"/>
      <w:lvlText w:val=""/>
      <w:lvlJc w:val="left"/>
      <w:pPr>
        <w:tabs>
          <w:tab w:val="num" w:pos="5267"/>
        </w:tabs>
        <w:ind w:left="5267" w:hanging="360"/>
      </w:pPr>
      <w:rPr>
        <w:rFonts w:ascii="Symbol" w:hAnsi="Symbol" w:hint="default"/>
      </w:rPr>
    </w:lvl>
    <w:lvl w:ilvl="7" w:tplc="040B0003" w:tentative="1">
      <w:start w:val="1"/>
      <w:numFmt w:val="bullet"/>
      <w:lvlText w:val="o"/>
      <w:lvlJc w:val="left"/>
      <w:pPr>
        <w:tabs>
          <w:tab w:val="num" w:pos="5987"/>
        </w:tabs>
        <w:ind w:left="5987" w:hanging="360"/>
      </w:pPr>
      <w:rPr>
        <w:rFonts w:ascii="Courier New" w:hAnsi="Courier New" w:cs="Wingdings" w:hint="default"/>
      </w:rPr>
    </w:lvl>
    <w:lvl w:ilvl="8" w:tplc="040B0005" w:tentative="1">
      <w:start w:val="1"/>
      <w:numFmt w:val="bullet"/>
      <w:lvlText w:val=""/>
      <w:lvlJc w:val="left"/>
      <w:pPr>
        <w:tabs>
          <w:tab w:val="num" w:pos="6707"/>
        </w:tabs>
        <w:ind w:left="6707" w:hanging="360"/>
      </w:pPr>
      <w:rPr>
        <w:rFonts w:ascii="Wingdings" w:hAnsi="Wingdings" w:hint="default"/>
      </w:rPr>
    </w:lvl>
  </w:abstractNum>
  <w:abstractNum w:abstractNumId="5">
    <w:nsid w:val="635570A2"/>
    <w:multiLevelType w:val="hybridMultilevel"/>
    <w:tmpl w:val="B36EFBBE"/>
    <w:lvl w:ilvl="0" w:tplc="040B0001">
      <w:start w:val="1"/>
      <w:numFmt w:val="bullet"/>
      <w:lvlText w:val=""/>
      <w:lvlJc w:val="left"/>
      <w:pPr>
        <w:tabs>
          <w:tab w:val="num" w:pos="1005"/>
        </w:tabs>
        <w:ind w:left="1005" w:hanging="360"/>
      </w:pPr>
      <w:rPr>
        <w:rFonts w:ascii="Symbol" w:hAnsi="Symbol" w:hint="default"/>
      </w:rPr>
    </w:lvl>
    <w:lvl w:ilvl="1" w:tplc="040B0003" w:tentative="1">
      <w:start w:val="1"/>
      <w:numFmt w:val="bullet"/>
      <w:lvlText w:val="o"/>
      <w:lvlJc w:val="left"/>
      <w:pPr>
        <w:tabs>
          <w:tab w:val="num" w:pos="1725"/>
        </w:tabs>
        <w:ind w:left="1725" w:hanging="360"/>
      </w:pPr>
      <w:rPr>
        <w:rFonts w:ascii="Courier New" w:hAnsi="Courier New" w:cs="Wingdings" w:hint="default"/>
      </w:rPr>
    </w:lvl>
    <w:lvl w:ilvl="2" w:tplc="040B0005" w:tentative="1">
      <w:start w:val="1"/>
      <w:numFmt w:val="bullet"/>
      <w:lvlText w:val=""/>
      <w:lvlJc w:val="left"/>
      <w:pPr>
        <w:tabs>
          <w:tab w:val="num" w:pos="2445"/>
        </w:tabs>
        <w:ind w:left="2445" w:hanging="360"/>
      </w:pPr>
      <w:rPr>
        <w:rFonts w:ascii="Wingdings" w:hAnsi="Wingdings" w:hint="default"/>
      </w:rPr>
    </w:lvl>
    <w:lvl w:ilvl="3" w:tplc="040B0001" w:tentative="1">
      <w:start w:val="1"/>
      <w:numFmt w:val="bullet"/>
      <w:lvlText w:val=""/>
      <w:lvlJc w:val="left"/>
      <w:pPr>
        <w:tabs>
          <w:tab w:val="num" w:pos="3165"/>
        </w:tabs>
        <w:ind w:left="3165" w:hanging="360"/>
      </w:pPr>
      <w:rPr>
        <w:rFonts w:ascii="Symbol" w:hAnsi="Symbol" w:hint="default"/>
      </w:rPr>
    </w:lvl>
    <w:lvl w:ilvl="4" w:tplc="040B0003" w:tentative="1">
      <w:start w:val="1"/>
      <w:numFmt w:val="bullet"/>
      <w:lvlText w:val="o"/>
      <w:lvlJc w:val="left"/>
      <w:pPr>
        <w:tabs>
          <w:tab w:val="num" w:pos="3885"/>
        </w:tabs>
        <w:ind w:left="3885" w:hanging="360"/>
      </w:pPr>
      <w:rPr>
        <w:rFonts w:ascii="Courier New" w:hAnsi="Courier New" w:cs="Wingdings" w:hint="default"/>
      </w:rPr>
    </w:lvl>
    <w:lvl w:ilvl="5" w:tplc="040B0005" w:tentative="1">
      <w:start w:val="1"/>
      <w:numFmt w:val="bullet"/>
      <w:lvlText w:val=""/>
      <w:lvlJc w:val="left"/>
      <w:pPr>
        <w:tabs>
          <w:tab w:val="num" w:pos="4605"/>
        </w:tabs>
        <w:ind w:left="4605" w:hanging="360"/>
      </w:pPr>
      <w:rPr>
        <w:rFonts w:ascii="Wingdings" w:hAnsi="Wingdings" w:hint="default"/>
      </w:rPr>
    </w:lvl>
    <w:lvl w:ilvl="6" w:tplc="040B0001" w:tentative="1">
      <w:start w:val="1"/>
      <w:numFmt w:val="bullet"/>
      <w:lvlText w:val=""/>
      <w:lvlJc w:val="left"/>
      <w:pPr>
        <w:tabs>
          <w:tab w:val="num" w:pos="5325"/>
        </w:tabs>
        <w:ind w:left="5325" w:hanging="360"/>
      </w:pPr>
      <w:rPr>
        <w:rFonts w:ascii="Symbol" w:hAnsi="Symbol" w:hint="default"/>
      </w:rPr>
    </w:lvl>
    <w:lvl w:ilvl="7" w:tplc="040B0003" w:tentative="1">
      <w:start w:val="1"/>
      <w:numFmt w:val="bullet"/>
      <w:lvlText w:val="o"/>
      <w:lvlJc w:val="left"/>
      <w:pPr>
        <w:tabs>
          <w:tab w:val="num" w:pos="6045"/>
        </w:tabs>
        <w:ind w:left="6045" w:hanging="360"/>
      </w:pPr>
      <w:rPr>
        <w:rFonts w:ascii="Courier New" w:hAnsi="Courier New" w:cs="Wingdings" w:hint="default"/>
      </w:rPr>
    </w:lvl>
    <w:lvl w:ilvl="8" w:tplc="040B0005" w:tentative="1">
      <w:start w:val="1"/>
      <w:numFmt w:val="bullet"/>
      <w:lvlText w:val=""/>
      <w:lvlJc w:val="left"/>
      <w:pPr>
        <w:tabs>
          <w:tab w:val="num" w:pos="6765"/>
        </w:tabs>
        <w:ind w:left="6765" w:hanging="360"/>
      </w:pPr>
      <w:rPr>
        <w:rFonts w:ascii="Wingdings" w:hAnsi="Wingdings" w:hint="default"/>
      </w:rPr>
    </w:lvl>
  </w:abstractNum>
  <w:abstractNum w:abstractNumId="6">
    <w:nsid w:val="77153988"/>
    <w:multiLevelType w:val="hybridMultilevel"/>
    <w:tmpl w:val="710C5766"/>
    <w:lvl w:ilvl="0" w:tplc="040B0001">
      <w:start w:val="1"/>
      <w:numFmt w:val="bullet"/>
      <w:lvlText w:val=""/>
      <w:lvlJc w:val="left"/>
      <w:pPr>
        <w:tabs>
          <w:tab w:val="num" w:pos="947"/>
        </w:tabs>
        <w:ind w:left="947" w:hanging="360"/>
      </w:pPr>
      <w:rPr>
        <w:rFonts w:ascii="Symbol" w:hAnsi="Symbol" w:hint="default"/>
      </w:rPr>
    </w:lvl>
    <w:lvl w:ilvl="1" w:tplc="040B0003" w:tentative="1">
      <w:start w:val="1"/>
      <w:numFmt w:val="bullet"/>
      <w:lvlText w:val="o"/>
      <w:lvlJc w:val="left"/>
      <w:pPr>
        <w:tabs>
          <w:tab w:val="num" w:pos="1667"/>
        </w:tabs>
        <w:ind w:left="1667" w:hanging="360"/>
      </w:pPr>
      <w:rPr>
        <w:rFonts w:ascii="Courier New" w:hAnsi="Courier New" w:cs="Wingdings" w:hint="default"/>
      </w:rPr>
    </w:lvl>
    <w:lvl w:ilvl="2" w:tplc="040B0005" w:tentative="1">
      <w:start w:val="1"/>
      <w:numFmt w:val="bullet"/>
      <w:lvlText w:val=""/>
      <w:lvlJc w:val="left"/>
      <w:pPr>
        <w:tabs>
          <w:tab w:val="num" w:pos="2387"/>
        </w:tabs>
        <w:ind w:left="2387" w:hanging="360"/>
      </w:pPr>
      <w:rPr>
        <w:rFonts w:ascii="Wingdings" w:hAnsi="Wingdings" w:hint="default"/>
      </w:rPr>
    </w:lvl>
    <w:lvl w:ilvl="3" w:tplc="040B0001" w:tentative="1">
      <w:start w:val="1"/>
      <w:numFmt w:val="bullet"/>
      <w:lvlText w:val=""/>
      <w:lvlJc w:val="left"/>
      <w:pPr>
        <w:tabs>
          <w:tab w:val="num" w:pos="3107"/>
        </w:tabs>
        <w:ind w:left="3107" w:hanging="360"/>
      </w:pPr>
      <w:rPr>
        <w:rFonts w:ascii="Symbol" w:hAnsi="Symbol" w:hint="default"/>
      </w:rPr>
    </w:lvl>
    <w:lvl w:ilvl="4" w:tplc="040B0003" w:tentative="1">
      <w:start w:val="1"/>
      <w:numFmt w:val="bullet"/>
      <w:lvlText w:val="o"/>
      <w:lvlJc w:val="left"/>
      <w:pPr>
        <w:tabs>
          <w:tab w:val="num" w:pos="3827"/>
        </w:tabs>
        <w:ind w:left="3827" w:hanging="360"/>
      </w:pPr>
      <w:rPr>
        <w:rFonts w:ascii="Courier New" w:hAnsi="Courier New" w:cs="Wingdings" w:hint="default"/>
      </w:rPr>
    </w:lvl>
    <w:lvl w:ilvl="5" w:tplc="040B0005" w:tentative="1">
      <w:start w:val="1"/>
      <w:numFmt w:val="bullet"/>
      <w:lvlText w:val=""/>
      <w:lvlJc w:val="left"/>
      <w:pPr>
        <w:tabs>
          <w:tab w:val="num" w:pos="4547"/>
        </w:tabs>
        <w:ind w:left="4547" w:hanging="360"/>
      </w:pPr>
      <w:rPr>
        <w:rFonts w:ascii="Wingdings" w:hAnsi="Wingdings" w:hint="default"/>
      </w:rPr>
    </w:lvl>
    <w:lvl w:ilvl="6" w:tplc="040B0001" w:tentative="1">
      <w:start w:val="1"/>
      <w:numFmt w:val="bullet"/>
      <w:lvlText w:val=""/>
      <w:lvlJc w:val="left"/>
      <w:pPr>
        <w:tabs>
          <w:tab w:val="num" w:pos="5267"/>
        </w:tabs>
        <w:ind w:left="5267" w:hanging="360"/>
      </w:pPr>
      <w:rPr>
        <w:rFonts w:ascii="Symbol" w:hAnsi="Symbol" w:hint="default"/>
      </w:rPr>
    </w:lvl>
    <w:lvl w:ilvl="7" w:tplc="040B0003" w:tentative="1">
      <w:start w:val="1"/>
      <w:numFmt w:val="bullet"/>
      <w:lvlText w:val="o"/>
      <w:lvlJc w:val="left"/>
      <w:pPr>
        <w:tabs>
          <w:tab w:val="num" w:pos="5987"/>
        </w:tabs>
        <w:ind w:left="5987" w:hanging="360"/>
      </w:pPr>
      <w:rPr>
        <w:rFonts w:ascii="Courier New" w:hAnsi="Courier New" w:cs="Wingdings" w:hint="default"/>
      </w:rPr>
    </w:lvl>
    <w:lvl w:ilvl="8" w:tplc="040B0005" w:tentative="1">
      <w:start w:val="1"/>
      <w:numFmt w:val="bullet"/>
      <w:lvlText w:val=""/>
      <w:lvlJc w:val="left"/>
      <w:pPr>
        <w:tabs>
          <w:tab w:val="num" w:pos="6707"/>
        </w:tabs>
        <w:ind w:left="6707"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86C"/>
    <w:rsid w:val="00022978"/>
    <w:rsid w:val="003C7AF1"/>
    <w:rsid w:val="00460ACE"/>
    <w:rsid w:val="009B661F"/>
    <w:rsid w:val="00A77AB7"/>
    <w:rsid w:val="00E3271C"/>
    <w:rsid w:val="00F46C9B"/>
    <w:rsid w:val="00F811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EC"/>
    <w:rPr>
      <w:rFonts w:eastAsia="SimSun"/>
      <w:sz w:val="24"/>
      <w:szCs w:val="24"/>
      <w:lang w:eastAsia="zh-CN"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567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EC"/>
    <w:rPr>
      <w:rFonts w:eastAsia="SimSun"/>
      <w:sz w:val="24"/>
      <w:szCs w:val="24"/>
      <w:lang w:eastAsia="zh-CN" w:bidi="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F567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1907</Words>
  <Characters>15455</Characters>
  <Application>Microsoft Office Word</Application>
  <DocSecurity>0</DocSecurity>
  <Lines>128</Lines>
  <Paragraphs>34</Paragraphs>
  <ScaleCrop>false</ScaleCrop>
  <HeadingPairs>
    <vt:vector size="6" baseType="variant">
      <vt:variant>
        <vt:lpstr>Title</vt:lpstr>
      </vt:variant>
      <vt:variant>
        <vt:i4>1</vt:i4>
      </vt:variant>
      <vt:variant>
        <vt:lpstr>Otsikko</vt:lpstr>
      </vt:variant>
      <vt:variant>
        <vt:i4>1</vt:i4>
      </vt:variant>
      <vt:variant>
        <vt:lpstr>Otsikot</vt:lpstr>
      </vt:variant>
      <vt:variant>
        <vt:i4>9</vt:i4>
      </vt:variant>
    </vt:vector>
  </HeadingPairs>
  <TitlesOfParts>
    <vt:vector size="11" baseType="lpstr">
      <vt:lpstr>Maahanmuuttajataustainen oppija</vt:lpstr>
      <vt:lpstr>Maahanmuuttajataustainen oppija</vt:lpstr>
      <vt:lpstr>SUOMALAISUUDEN PALIKAT - Vierailu kansallismuseossa</vt:lpstr>
      <vt:lpstr/>
      <vt:lpstr>VIERAILU KANSALLISMUSEOSSA</vt:lpstr>
      <vt:lpstr>Aikaa käytetään purkamiseen vähintään yksi kaksoistunti ja  + lisää aikaa riippu</vt:lpstr>
      <vt:lpstr/>
      <vt:lpstr>Tuntisuunnitelmaa inspiroineet lähteet:</vt:lpstr>
      <vt:lpstr>Eskelinen, R. &amp; Troberg, M. (2006). Matkalippu historiaan 5. Helsinki: Edita.</vt:lpstr>
      <vt:lpstr>Varis, S., Hurme, N. &amp; Alhainen, J. (2006). Historia kertoo 5. Helsinki: Tammi.</vt:lpstr>
      <vt:lpstr>Varis, S., Hurme, N. &amp; Alhainen, J. (2007). Historia kertoo 6. Helsinki: Tammi.</vt:lpstr>
    </vt:vector>
  </TitlesOfParts>
  <Company>IT Department</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Maahanmuuttajataustainen oppija</dc:title>
  <dc:creator>Tuija Itkonen</dc:creator>
  <cp:lastModifiedBy>Suorsa, Minna A</cp:lastModifiedBy>
  <cp:revision>2</cp:revision>
  <cp:lastPrinted>2009-02-24T11:46:00Z</cp:lastPrinted>
  <dcterms:created xsi:type="dcterms:W3CDTF">2014-02-06T07:28:00Z</dcterms:created>
  <dcterms:modified xsi:type="dcterms:W3CDTF">2014-02-06T07:28:00Z</dcterms:modified>
</cp:coreProperties>
</file>