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93" w:rsidRPr="008A6213" w:rsidRDefault="00631D93" w:rsidP="00631D93">
      <w:pPr>
        <w:pStyle w:val="Otsikko2"/>
      </w:pPr>
      <w:bookmarkStart w:id="0" w:name="_Toc423589972"/>
      <w:bookmarkStart w:id="1" w:name="_Toc428458995"/>
      <w:r w:rsidRPr="008A6213">
        <w:t>5.</w:t>
      </w:r>
      <w:proofErr w:type="gramStart"/>
      <w:r w:rsidRPr="008A6213">
        <w:t>11   Filosofia</w:t>
      </w:r>
      <w:bookmarkEnd w:id="0"/>
      <w:bookmarkEnd w:id="1"/>
      <w:proofErr w:type="gramEnd"/>
    </w:p>
    <w:p w:rsidR="00631D93" w:rsidRPr="008A6213" w:rsidRDefault="00631D93" w:rsidP="00631D93">
      <w:pPr>
        <w:tabs>
          <w:tab w:val="left" w:pos="1276"/>
          <w:tab w:val="left" w:pos="1985"/>
          <w:tab w:val="right" w:pos="8789"/>
        </w:tabs>
        <w:spacing w:line="240" w:lineRule="auto"/>
        <w:ind w:left="1304"/>
        <w:textAlignment w:val="auto"/>
      </w:pPr>
    </w:p>
    <w:p w:rsidR="00631D93" w:rsidRPr="008A6213" w:rsidRDefault="00631D93" w:rsidP="00631D93">
      <w:pPr>
        <w:spacing w:line="240" w:lineRule="auto"/>
        <w:ind w:left="851"/>
        <w:contextualSpacing/>
        <w:textAlignment w:val="auto"/>
      </w:pPr>
      <w:r w:rsidRPr="008A6213">
        <w:t xml:space="preserve">Filosofinen ajattelu tarkastelee koko todellisuutta ja eri tapoja hahmottaa sitä. Sen kysymyksenasettelujen tunteminen on olennainen osa yleissivistystä. Filosofiassa ongelmia jäsennetään käsitteellisesti ja keskustellen. Filosofisen ajattelun opiskeleminen harjaannuttaa punnitsemaan käsitysten perusteluja järkiperäisesti. Kyseenalaistavan ja perusteita etsivän luonteensa ansiosta filosofia auttaa hahmottamaan ja jäsentämään nykypäivän jatkuvasti kasvavaa informaatiotulvaa. Tällä tavoin filosofian opiskelu edistää opiskelijoiden yleisiä oppimisen ja ajattelun valmiuksia. </w:t>
      </w:r>
    </w:p>
    <w:p w:rsidR="00631D93" w:rsidRPr="008A6213" w:rsidRDefault="00631D93" w:rsidP="00631D93">
      <w:pPr>
        <w:widowControl/>
        <w:spacing w:line="240" w:lineRule="auto"/>
        <w:ind w:left="851"/>
        <w:textAlignment w:val="auto"/>
      </w:pPr>
    </w:p>
    <w:p w:rsidR="00631D93" w:rsidRPr="008A6213" w:rsidRDefault="00631D93" w:rsidP="00631D93">
      <w:pPr>
        <w:widowControl/>
        <w:spacing w:line="240" w:lineRule="auto"/>
        <w:ind w:left="851"/>
        <w:textAlignment w:val="auto"/>
      </w:pPr>
      <w:r w:rsidRPr="008A6213">
        <w:t xml:space="preserve">Filosofiassa opiskelija oppii jäsentämään käsitteellisesti arvoja, normeja ja merkityksiä koskevia kysymyksiä. Tämä edistää opiskelijan kykyä eettiseen pohdintaan ja sen ymmärtämiseen, mitä merkitystä erilaisilla tiedoilla ja taidoilla on yksilölle ja yhteiskunnalle. Filosofian opiskelu opettaa hahmottamaan laajoja käsitteellisiä kokonaisuuksia ja yhteyksiä. Se auttaa näkemään, miten eri tieteenalojen ja ajatteluperinteiden käsitykset rakentuvat ja eroavat toisistaan. </w:t>
      </w:r>
    </w:p>
    <w:p w:rsidR="00631D93" w:rsidRPr="008A6213" w:rsidRDefault="00631D93" w:rsidP="00631D93">
      <w:pPr>
        <w:widowControl/>
        <w:spacing w:line="240" w:lineRule="auto"/>
        <w:ind w:left="851"/>
        <w:textAlignment w:val="auto"/>
      </w:pPr>
    </w:p>
    <w:p w:rsidR="00631D93" w:rsidRPr="008A6213" w:rsidRDefault="00631D93" w:rsidP="00631D93">
      <w:pPr>
        <w:widowControl/>
        <w:spacing w:line="240" w:lineRule="auto"/>
        <w:ind w:left="851"/>
        <w:textAlignment w:val="auto"/>
      </w:pPr>
      <w:r w:rsidRPr="008A6213">
        <w:t>Filosofian opiskelu kehittää arvostelukykyä sekä edistää luovan ja itsenäisen ajattelun kehitystä. Filosofiassa tuetaan opiskelijoiden perusteltujen yksilöllisten näkemysten muodostamista ja kykyä osallistua järkiperäiseen keskusteluun. Kun opiskelijat paneutuvat filosofisiin kysymyksiin, joihin ei ole yksinkertaisia ratkaisuja, he oppivat muodostamaan ja perustelemaan omia näkemyksiään sekä samalla kunnioittamaan toisenlaisia perusteltuja näkemyksiä. Mutkikkaiden kysymysten pohdiskelu ryhmässä kasvattaa opiskelijoissa kykyä luottaa omiin ajattelutaitoihinsa ja yksilöllisiin mahdollisuuksiinsa selvittää vaikeitakin ongelmia. Filosofian opiskelu tukee opiskelijoiden kasvua aktiivisiksi ja vastuullisiksi sekä toisia ja yhdenvertaisuutta kunnioittaviksi kansalaisiksi.</w:t>
      </w:r>
    </w:p>
    <w:p w:rsidR="00631D93" w:rsidRPr="008A6213" w:rsidRDefault="00631D93" w:rsidP="00276120">
      <w:pPr>
        <w:widowControl/>
        <w:spacing w:line="240" w:lineRule="auto"/>
        <w:textAlignment w:val="auto"/>
      </w:pPr>
    </w:p>
    <w:p w:rsidR="00631D93" w:rsidRPr="008A6213" w:rsidRDefault="00631D93" w:rsidP="00631D93">
      <w:pPr>
        <w:widowControl/>
        <w:spacing w:line="240" w:lineRule="auto"/>
        <w:ind w:left="851"/>
        <w:textAlignment w:val="auto"/>
        <w:rPr>
          <w:b/>
        </w:rPr>
      </w:pPr>
      <w:r w:rsidRPr="008A6213">
        <w:rPr>
          <w:b/>
        </w:rPr>
        <w:t>Opetuksen tavoitteet</w:t>
      </w:r>
    </w:p>
    <w:p w:rsidR="00631D93" w:rsidRPr="008A6213" w:rsidRDefault="00631D93" w:rsidP="00631D93">
      <w:pPr>
        <w:widowControl/>
        <w:spacing w:line="240" w:lineRule="auto"/>
        <w:ind w:left="851"/>
        <w:textAlignment w:val="auto"/>
      </w:pPr>
    </w:p>
    <w:p w:rsidR="00631D93" w:rsidRPr="008A6213" w:rsidRDefault="00631D93" w:rsidP="00631D93">
      <w:pPr>
        <w:widowControl/>
        <w:spacing w:line="240" w:lineRule="auto"/>
        <w:ind w:left="851"/>
        <w:textAlignment w:val="auto"/>
      </w:pPr>
      <w:r w:rsidRPr="008A6213">
        <w:t>Filosofian opetuksen tavoitteena on, että opiskelija</w:t>
      </w:r>
    </w:p>
    <w:p w:rsidR="00631D93" w:rsidRPr="008A6213" w:rsidRDefault="00631D93" w:rsidP="00631D93">
      <w:pPr>
        <w:widowControl/>
        <w:numPr>
          <w:ilvl w:val="0"/>
          <w:numId w:val="1"/>
        </w:numPr>
        <w:spacing w:line="240" w:lineRule="auto"/>
        <w:ind w:left="1418" w:hanging="567"/>
        <w:textAlignment w:val="auto"/>
      </w:pPr>
      <w:r w:rsidRPr="008A6213">
        <w:t>osaa hahmottaa filosofisia ongelmia ja niiden erilaisia mahdollisia ratkaisuja filosofian perinteessä ja ajankohtaisiin kysymyksiin sovellettuina</w:t>
      </w:r>
    </w:p>
    <w:p w:rsidR="00631D93" w:rsidRPr="008A6213" w:rsidRDefault="00631D93" w:rsidP="00631D93">
      <w:pPr>
        <w:widowControl/>
        <w:numPr>
          <w:ilvl w:val="0"/>
          <w:numId w:val="1"/>
        </w:numPr>
        <w:spacing w:line="240" w:lineRule="auto"/>
        <w:ind w:left="1418" w:hanging="567"/>
        <w:textAlignment w:val="auto"/>
      </w:pPr>
      <w:r w:rsidRPr="008A6213">
        <w:t>osaa käsitteellisesti eritellä, jäsentää ja arvioida informaatiota, erityisesti erilaisia väitteitä, niiden merkityksiä ja perusteluja</w:t>
      </w:r>
    </w:p>
    <w:p w:rsidR="00631D93" w:rsidRPr="008A6213" w:rsidRDefault="00631D93" w:rsidP="00631D93">
      <w:pPr>
        <w:widowControl/>
        <w:numPr>
          <w:ilvl w:val="0"/>
          <w:numId w:val="1"/>
        </w:numPr>
        <w:autoSpaceDE w:val="0"/>
        <w:autoSpaceDN w:val="0"/>
        <w:spacing w:line="240" w:lineRule="auto"/>
        <w:ind w:left="1418" w:hanging="567"/>
        <w:contextualSpacing/>
        <w:textAlignment w:val="auto"/>
      </w:pPr>
      <w:r w:rsidRPr="008A6213">
        <w:t>hallitsee johdonmukaisen argumentaation perustaidot ja oppii sitä kautta luottamaan omaan ajatteluunsa sekä arvioimaan sitä kriittisesti ja pohtimaan sen rajoja eri tieteenaloilla ja arkielämässä</w:t>
      </w:r>
    </w:p>
    <w:p w:rsidR="00631D93" w:rsidRPr="008A6213" w:rsidRDefault="00631D93" w:rsidP="00631D93">
      <w:pPr>
        <w:widowControl/>
        <w:numPr>
          <w:ilvl w:val="0"/>
          <w:numId w:val="1"/>
        </w:numPr>
        <w:autoSpaceDE w:val="0"/>
        <w:autoSpaceDN w:val="0"/>
        <w:spacing w:line="240" w:lineRule="auto"/>
        <w:ind w:left="1418" w:hanging="567"/>
        <w:contextualSpacing/>
        <w:textAlignment w:val="auto"/>
      </w:pPr>
      <w:r w:rsidRPr="008A6213">
        <w:t xml:space="preserve">oppii pohtimaan ja jäsentämään käsitteellisesti laajoja kokonaisuuksia sekä ajattelemaan ja toimimaan arvostelukykyisesti niin eettisissä kysymyksissä kuin muillakin elämänalueilla myös informaation ollessa epävarmaa ja ristiriitaista. </w:t>
      </w:r>
    </w:p>
    <w:p w:rsidR="00631D93" w:rsidRPr="008A6213" w:rsidRDefault="00631D93" w:rsidP="00276120">
      <w:pPr>
        <w:widowControl/>
        <w:adjustRightInd/>
        <w:spacing w:line="240" w:lineRule="auto"/>
        <w:textAlignment w:val="auto"/>
        <w:rPr>
          <w:b/>
        </w:rPr>
      </w:pPr>
    </w:p>
    <w:p w:rsidR="00631D93" w:rsidRPr="008A6213" w:rsidRDefault="00631D93" w:rsidP="00631D93">
      <w:pPr>
        <w:widowControl/>
        <w:spacing w:line="240" w:lineRule="auto"/>
        <w:ind w:left="851"/>
        <w:textAlignment w:val="auto"/>
        <w:rPr>
          <w:b/>
        </w:rPr>
      </w:pPr>
      <w:r w:rsidRPr="008A6213">
        <w:rPr>
          <w:b/>
        </w:rPr>
        <w:t xml:space="preserve">Arviointi </w:t>
      </w:r>
    </w:p>
    <w:p w:rsidR="00631D93" w:rsidRPr="008A6213" w:rsidRDefault="00631D93" w:rsidP="00631D93">
      <w:pPr>
        <w:widowControl/>
        <w:spacing w:line="240" w:lineRule="auto"/>
        <w:ind w:left="851"/>
        <w:textAlignment w:val="auto"/>
      </w:pPr>
    </w:p>
    <w:p w:rsidR="00631D93" w:rsidRPr="008A6213" w:rsidRDefault="00631D93" w:rsidP="00631D93">
      <w:pPr>
        <w:spacing w:line="240" w:lineRule="auto"/>
        <w:ind w:left="851"/>
        <w:textAlignment w:val="auto"/>
      </w:pPr>
      <w:r w:rsidRPr="008A6213">
        <w:t>Filosofiassa arviointi kohdistuu ajattelun taitojen ja keskeisten käsitteiden hallintaan sekä kykyyn ilmaista filosofista ajattelua. Tämä tarkoittaa kykyä kriittisesti eritellä ja problematisoida informaatiota, hahmottaa ja täsmentää sen käsitteellistä rakennetta sekä esittää asiasta perusteltu arvostelma. Arvioinnin tulee tukea ja kehittää opiskelijan taitoa arvioida omaa ajatteluaan ja rohkaista opiskelijoita oman opiskelunsa suunnitteluun ja kehittämiseen. Kurssien arvioinnissa käytetään monipuolisia menetelmiä, ja filosofian yleisten tavoitteiden saavuttamista arvioidaan</w:t>
      </w:r>
      <w:r w:rsidRPr="008A6213">
        <w:rPr>
          <w:rFonts w:cs="Courier New"/>
          <w:szCs w:val="20"/>
        </w:rPr>
        <w:t xml:space="preserve"> kurssikohtaisten tavoitteiden ja keskeisten sisältöjen kautta</w:t>
      </w:r>
      <w:r w:rsidRPr="008A6213">
        <w:t>.</w:t>
      </w:r>
    </w:p>
    <w:p w:rsidR="00631D93" w:rsidRPr="008A6213" w:rsidRDefault="00631D93" w:rsidP="00276120">
      <w:pPr>
        <w:spacing w:line="240" w:lineRule="auto"/>
        <w:ind w:firstLine="851"/>
        <w:textAlignment w:val="auto"/>
      </w:pPr>
      <w:r w:rsidRPr="008A6213">
        <w:rPr>
          <w:b/>
        </w:rPr>
        <w:lastRenderedPageBreak/>
        <w:t>Pakolliset kurssit</w:t>
      </w:r>
    </w:p>
    <w:p w:rsidR="00631D93" w:rsidRPr="008A6213" w:rsidRDefault="00631D93" w:rsidP="00631D93">
      <w:pPr>
        <w:spacing w:line="240" w:lineRule="auto"/>
        <w:ind w:left="851"/>
        <w:textAlignment w:val="auto"/>
        <w:rPr>
          <w:b/>
        </w:rPr>
      </w:pPr>
    </w:p>
    <w:p w:rsidR="00631D93" w:rsidRPr="008A6213" w:rsidRDefault="00631D93" w:rsidP="00631D93">
      <w:pPr>
        <w:spacing w:line="240" w:lineRule="auto"/>
        <w:ind w:left="851"/>
        <w:textAlignment w:val="auto"/>
        <w:rPr>
          <w:b/>
        </w:rPr>
      </w:pPr>
      <w:r w:rsidRPr="008A6213">
        <w:rPr>
          <w:b/>
        </w:rPr>
        <w:t>Johdatus filosofiseen ajatteluun (FI1)</w:t>
      </w:r>
    </w:p>
    <w:p w:rsidR="00631D93" w:rsidRPr="008A6213" w:rsidRDefault="00631D93" w:rsidP="00631D93">
      <w:pPr>
        <w:spacing w:line="240" w:lineRule="auto"/>
        <w:ind w:left="851"/>
        <w:textAlignment w:val="auto"/>
      </w:pPr>
    </w:p>
    <w:p w:rsidR="00631D93" w:rsidRPr="008A6213" w:rsidRDefault="00631D93" w:rsidP="00631D93">
      <w:pPr>
        <w:spacing w:line="240" w:lineRule="auto"/>
        <w:ind w:left="851"/>
        <w:textAlignment w:val="auto"/>
      </w:pPr>
      <w:r w:rsidRPr="008A6213">
        <w:rPr>
          <w:i/>
        </w:rPr>
        <w:t>Tavoitteet</w:t>
      </w:r>
    </w:p>
    <w:p w:rsidR="00631D93" w:rsidRPr="008A6213" w:rsidRDefault="00631D93" w:rsidP="00631D93">
      <w:pPr>
        <w:spacing w:line="240" w:lineRule="auto"/>
        <w:ind w:left="851"/>
        <w:textAlignment w:val="auto"/>
      </w:pPr>
      <w:r w:rsidRPr="008A6213">
        <w:t xml:space="preserve">Kurssin tavoitteena on, että opiskelija </w:t>
      </w:r>
    </w:p>
    <w:p w:rsidR="00631D93" w:rsidRPr="008A6213" w:rsidRDefault="00631D93" w:rsidP="00631D93">
      <w:pPr>
        <w:numPr>
          <w:ilvl w:val="0"/>
          <w:numId w:val="2"/>
        </w:numPr>
        <w:spacing w:line="240" w:lineRule="auto"/>
        <w:ind w:left="1418" w:hanging="567"/>
        <w:textAlignment w:val="auto"/>
        <w:rPr>
          <w:lang w:eastAsia="en-US"/>
        </w:rPr>
      </w:pPr>
      <w:r w:rsidRPr="008A6213">
        <w:rPr>
          <w:lang w:eastAsia="en-US"/>
        </w:rPr>
        <w:t>muodostaa perustellun käsityksen filosofian luonteesta ja menetelmistä tutustumalla filosofisiin ongelmiin ja niiden mahdollisiin ratkaisuihin</w:t>
      </w:r>
    </w:p>
    <w:p w:rsidR="00631D93" w:rsidRPr="008A6213" w:rsidRDefault="00631D93" w:rsidP="00631D93">
      <w:pPr>
        <w:numPr>
          <w:ilvl w:val="0"/>
          <w:numId w:val="2"/>
        </w:numPr>
        <w:spacing w:line="240" w:lineRule="auto"/>
        <w:ind w:left="1418" w:hanging="567"/>
        <w:textAlignment w:val="auto"/>
      </w:pPr>
      <w:r w:rsidRPr="008A6213">
        <w:t>oppii arvioimaan väitteiden totuutta sekä harjaantuu esittämään ja vaatimaan erilaisille mielipiteille ja väitteille perusteluja sekä hahmottamaan esitettyjen perustelujen rakennetta ja arvioimaan niiden pätevyyttä</w:t>
      </w:r>
    </w:p>
    <w:p w:rsidR="00631D93" w:rsidRPr="008A6213" w:rsidRDefault="00631D93" w:rsidP="00631D93">
      <w:pPr>
        <w:numPr>
          <w:ilvl w:val="0"/>
          <w:numId w:val="2"/>
        </w:numPr>
        <w:spacing w:line="240" w:lineRule="auto"/>
        <w:ind w:left="1418" w:hanging="567"/>
        <w:textAlignment w:val="auto"/>
        <w:rPr>
          <w:lang w:eastAsia="en-US"/>
        </w:rPr>
      </w:pPr>
      <w:r w:rsidRPr="008A6213">
        <w:rPr>
          <w:lang w:eastAsia="en-US"/>
        </w:rPr>
        <w:t>tuntee ja oppii erilaisten harjoitusten kautta soveltamaan filosofian työtapoja, kuten oletusten kyseenalaistamista, käsitteiden luokittelua ja määrittelemistä sekä ajatuskokeiden ja vastaesimerkkien käyttöä</w:t>
      </w:r>
    </w:p>
    <w:p w:rsidR="00631D93" w:rsidRPr="008A6213" w:rsidRDefault="00631D93" w:rsidP="00631D93">
      <w:pPr>
        <w:numPr>
          <w:ilvl w:val="0"/>
          <w:numId w:val="2"/>
        </w:numPr>
        <w:spacing w:line="240" w:lineRule="auto"/>
        <w:ind w:left="1418" w:hanging="567"/>
        <w:textAlignment w:val="auto"/>
        <w:rPr>
          <w:lang w:eastAsia="en-US"/>
        </w:rPr>
      </w:pPr>
      <w:r w:rsidRPr="008A6213">
        <w:rPr>
          <w:lang w:eastAsia="en-US"/>
        </w:rPr>
        <w:t>perehtyy joihinkin keskeisiin filosofisiin kysymyksiin ja niihin liittyviin käsitteellisiin erotteluihin</w:t>
      </w:r>
    </w:p>
    <w:p w:rsidR="00631D93" w:rsidRPr="008A6213" w:rsidRDefault="00631D93" w:rsidP="00631D93">
      <w:pPr>
        <w:numPr>
          <w:ilvl w:val="0"/>
          <w:numId w:val="2"/>
        </w:numPr>
        <w:spacing w:line="240" w:lineRule="auto"/>
        <w:ind w:left="1418" w:hanging="567"/>
        <w:textAlignment w:val="auto"/>
      </w:pPr>
      <w:r w:rsidRPr="008A6213">
        <w:t xml:space="preserve">tuntee perustavia tieto-opillisia erotteluja, osaa eritellä ja arvioida kriittisesti erilaisia tiedollisia uskomuksia ja tutustuu tietämiseen joissain lukion oppiaineissa. </w:t>
      </w:r>
    </w:p>
    <w:p w:rsidR="00631D93" w:rsidRPr="008A6213" w:rsidRDefault="00631D93" w:rsidP="00631D93">
      <w:pPr>
        <w:spacing w:line="240" w:lineRule="auto"/>
        <w:ind w:left="851"/>
        <w:textAlignment w:val="auto"/>
      </w:pPr>
    </w:p>
    <w:p w:rsidR="00631D93" w:rsidRPr="008A6213" w:rsidRDefault="00631D93" w:rsidP="00631D93">
      <w:pPr>
        <w:spacing w:line="240" w:lineRule="auto"/>
        <w:ind w:left="851"/>
        <w:textAlignment w:val="auto"/>
      </w:pPr>
      <w:r w:rsidRPr="008A6213">
        <w:rPr>
          <w:i/>
        </w:rPr>
        <w:t xml:space="preserve">Keskeiset sisällöt </w:t>
      </w:r>
    </w:p>
    <w:p w:rsidR="00631D93" w:rsidRPr="008A6213" w:rsidRDefault="00631D93" w:rsidP="00631D93">
      <w:pPr>
        <w:numPr>
          <w:ilvl w:val="0"/>
          <w:numId w:val="3"/>
        </w:numPr>
        <w:spacing w:line="240" w:lineRule="auto"/>
        <w:ind w:left="1418" w:hanging="567"/>
        <w:textAlignment w:val="auto"/>
      </w:pPr>
      <w:r w:rsidRPr="008A6213">
        <w:t>mitä filosofia on, filosofisten kysymysten ja filosofisen ajattelun luonne filosofian perinteessä ja ajankohtaisiin ongelmiin sovellettuna</w:t>
      </w:r>
    </w:p>
    <w:p w:rsidR="00631D93" w:rsidRPr="008A6213" w:rsidRDefault="00631D93" w:rsidP="00631D93">
      <w:pPr>
        <w:numPr>
          <w:ilvl w:val="0"/>
          <w:numId w:val="3"/>
        </w:numPr>
        <w:spacing w:line="240" w:lineRule="auto"/>
        <w:ind w:left="1418" w:hanging="567"/>
        <w:textAlignment w:val="auto"/>
      </w:pPr>
      <w:r w:rsidRPr="008A6213">
        <w:t>johdonmukaisen argumentaation ja pätevän päättelyn perusteet ja niiden harjoitteleminen suullisesti ja kirjallisesti</w:t>
      </w:r>
    </w:p>
    <w:p w:rsidR="00631D93" w:rsidRPr="008A6213" w:rsidRDefault="00631D93" w:rsidP="00631D93">
      <w:pPr>
        <w:numPr>
          <w:ilvl w:val="0"/>
          <w:numId w:val="3"/>
        </w:numPr>
        <w:spacing w:line="240" w:lineRule="auto"/>
        <w:ind w:left="1418" w:hanging="567"/>
        <w:textAlignment w:val="auto"/>
      </w:pPr>
      <w:r w:rsidRPr="008A6213">
        <w:t>keskeisiä filosofisia peruskysymyksiä ja -erotteluja: henki ja aine, vapaus ja välttämättömyys, käsitteellinen ja empiirinen, objektiivinen ja subjektiivinen</w:t>
      </w:r>
    </w:p>
    <w:p w:rsidR="00631D93" w:rsidRPr="008A6213" w:rsidRDefault="00631D93" w:rsidP="00631D93">
      <w:pPr>
        <w:numPr>
          <w:ilvl w:val="0"/>
          <w:numId w:val="3"/>
        </w:numPr>
        <w:spacing w:line="240" w:lineRule="auto"/>
        <w:ind w:left="1418" w:hanging="567"/>
        <w:textAlignment w:val="auto"/>
      </w:pPr>
      <w:r w:rsidRPr="008A6213">
        <w:t>tiedon ja informaation, arkitiedon ja tieteellisen tiedon sekä tieteen ja pseudotieteen ero</w:t>
      </w:r>
    </w:p>
    <w:p w:rsidR="00631D93" w:rsidRPr="008A6213" w:rsidRDefault="00631D93" w:rsidP="00631D93">
      <w:pPr>
        <w:numPr>
          <w:ilvl w:val="0"/>
          <w:numId w:val="3"/>
        </w:numPr>
        <w:spacing w:line="240" w:lineRule="auto"/>
        <w:ind w:left="1418" w:hanging="567"/>
        <w:textAlignment w:val="auto"/>
      </w:pPr>
      <w:r w:rsidRPr="008A6213">
        <w:t>tiedon ja argumentaation luonne eri tiedonaloilla: miten väitteitä muodostetaan, koetellaan ja perustellaan joissain lukion oppiaineissa</w:t>
      </w:r>
    </w:p>
    <w:p w:rsidR="00631D93" w:rsidRPr="008A6213" w:rsidRDefault="00631D93" w:rsidP="00631D93">
      <w:pPr>
        <w:widowControl/>
        <w:adjustRightInd/>
        <w:spacing w:line="240" w:lineRule="auto"/>
        <w:ind w:left="851" w:firstLine="1304"/>
        <w:textAlignment w:val="auto"/>
        <w:rPr>
          <w:b/>
        </w:rPr>
      </w:pPr>
    </w:p>
    <w:p w:rsidR="00631D93" w:rsidRPr="008A6213" w:rsidRDefault="00631D93" w:rsidP="00631D93">
      <w:pPr>
        <w:widowControl/>
        <w:adjustRightInd/>
        <w:spacing w:line="240" w:lineRule="auto"/>
        <w:ind w:firstLine="1304"/>
        <w:textAlignment w:val="auto"/>
        <w:rPr>
          <w:b/>
        </w:rPr>
      </w:pPr>
    </w:p>
    <w:p w:rsidR="00631D93" w:rsidRPr="008A6213" w:rsidRDefault="00631D93" w:rsidP="00631D93">
      <w:pPr>
        <w:widowControl/>
        <w:adjustRightInd/>
        <w:spacing w:line="240" w:lineRule="auto"/>
        <w:ind w:left="1418" w:hanging="567"/>
        <w:textAlignment w:val="auto"/>
        <w:rPr>
          <w:b/>
        </w:rPr>
      </w:pPr>
      <w:r w:rsidRPr="008A6213">
        <w:rPr>
          <w:b/>
        </w:rPr>
        <w:t xml:space="preserve">2.  Etiikka (FI2) </w:t>
      </w:r>
    </w:p>
    <w:p w:rsidR="00631D93" w:rsidRPr="008A6213" w:rsidRDefault="00631D93" w:rsidP="00631D93">
      <w:pPr>
        <w:widowControl/>
        <w:spacing w:line="240" w:lineRule="auto"/>
        <w:ind w:left="1418" w:hanging="567"/>
        <w:textAlignment w:val="auto"/>
        <w:rPr>
          <w:i/>
        </w:rPr>
      </w:pPr>
    </w:p>
    <w:p w:rsidR="00631D93" w:rsidRPr="008A6213" w:rsidRDefault="00631D93" w:rsidP="00631D93">
      <w:pPr>
        <w:widowControl/>
        <w:spacing w:line="240" w:lineRule="auto"/>
        <w:ind w:left="1418" w:hanging="567"/>
        <w:textAlignment w:val="auto"/>
        <w:rPr>
          <w:i/>
        </w:rPr>
      </w:pPr>
      <w:r w:rsidRPr="008A6213">
        <w:rPr>
          <w:i/>
        </w:rPr>
        <w:t xml:space="preserve">Tavoitteet </w:t>
      </w:r>
    </w:p>
    <w:p w:rsidR="00631D93" w:rsidRPr="008A6213" w:rsidRDefault="00631D93" w:rsidP="00631D93">
      <w:pPr>
        <w:widowControl/>
        <w:spacing w:line="240" w:lineRule="auto"/>
        <w:ind w:left="1418" w:hanging="567"/>
        <w:textAlignment w:val="auto"/>
      </w:pPr>
      <w:r w:rsidRPr="008A6213">
        <w:t xml:space="preserve">Kurssin tavoitteena on, että opiskelija </w:t>
      </w:r>
    </w:p>
    <w:p w:rsidR="00631D93" w:rsidRPr="008A6213" w:rsidRDefault="00631D93" w:rsidP="00631D93">
      <w:pPr>
        <w:widowControl/>
        <w:numPr>
          <w:ilvl w:val="0"/>
          <w:numId w:val="4"/>
        </w:numPr>
        <w:tabs>
          <w:tab w:val="num" w:pos="786"/>
        </w:tabs>
        <w:spacing w:line="240" w:lineRule="auto"/>
        <w:ind w:left="1418" w:hanging="567"/>
        <w:textAlignment w:val="auto"/>
      </w:pPr>
      <w:r w:rsidRPr="008A6213">
        <w:t>perehtyy filosofisen etiikan keskeisiin käsitteisiin, kysymyksiin ja teorioihin sekä ympäristöfilosofian perusteisiin</w:t>
      </w:r>
    </w:p>
    <w:p w:rsidR="00631D93" w:rsidRPr="008A6213" w:rsidRDefault="00631D93" w:rsidP="00631D93">
      <w:pPr>
        <w:widowControl/>
        <w:numPr>
          <w:ilvl w:val="0"/>
          <w:numId w:val="4"/>
        </w:numPr>
        <w:tabs>
          <w:tab w:val="num" w:pos="-92"/>
        </w:tabs>
        <w:spacing w:line="240" w:lineRule="auto"/>
        <w:ind w:left="1418" w:hanging="567"/>
        <w:textAlignment w:val="auto"/>
      </w:pPr>
      <w:r w:rsidRPr="008A6213">
        <w:t>hahmottaa normatiivisten väitteiden luonteen ja suhteen kuvaileviin väitteisiin sekä osaa perustella käsityksiä hyvästä ja oikeasta</w:t>
      </w:r>
    </w:p>
    <w:p w:rsidR="00631D93" w:rsidRPr="008A6213" w:rsidRDefault="00631D93" w:rsidP="00631D93">
      <w:pPr>
        <w:widowControl/>
        <w:numPr>
          <w:ilvl w:val="0"/>
          <w:numId w:val="4"/>
        </w:numPr>
        <w:tabs>
          <w:tab w:val="num" w:pos="-92"/>
        </w:tabs>
        <w:spacing w:line="240" w:lineRule="auto"/>
        <w:ind w:left="1418" w:hanging="567"/>
        <w:textAlignment w:val="auto"/>
      </w:pPr>
      <w:r w:rsidRPr="008A6213">
        <w:t>osaa jäsentää oman elämänsä merkityksellisyyttä ja elämänvalintojaan filosofisen käsitteistön avulla</w:t>
      </w:r>
    </w:p>
    <w:p w:rsidR="00631D93" w:rsidRPr="008A6213" w:rsidRDefault="00631D93" w:rsidP="00631D93">
      <w:pPr>
        <w:widowControl/>
        <w:numPr>
          <w:ilvl w:val="0"/>
          <w:numId w:val="4"/>
        </w:numPr>
        <w:tabs>
          <w:tab w:val="num" w:pos="-92"/>
        </w:tabs>
        <w:spacing w:line="240" w:lineRule="auto"/>
        <w:ind w:left="1418" w:hanging="567"/>
        <w:textAlignment w:val="auto"/>
      </w:pPr>
      <w:r w:rsidRPr="008A6213">
        <w:t>osaa perustella moraalin velvoittavuuden ja soveltaa moraaliin filosofisia käsite-erotteluja ja johdonmukaista argumentaatiota</w:t>
      </w:r>
    </w:p>
    <w:p w:rsidR="00631D93" w:rsidRPr="008A6213" w:rsidRDefault="00631D93" w:rsidP="00631D93">
      <w:pPr>
        <w:widowControl/>
        <w:numPr>
          <w:ilvl w:val="0"/>
          <w:numId w:val="4"/>
        </w:numPr>
        <w:tabs>
          <w:tab w:val="num" w:pos="-92"/>
        </w:tabs>
        <w:spacing w:line="240" w:lineRule="auto"/>
        <w:ind w:left="1418" w:hanging="567"/>
        <w:textAlignment w:val="auto"/>
      </w:pPr>
      <w:r w:rsidRPr="008A6213">
        <w:t xml:space="preserve">osaa eritellä ja arvioida toimintaa eettisesti sekä kykenee jäsentämään omia moraalisia ratkaisujaan ja arvioitaan filosofisen etiikan välinein. </w:t>
      </w:r>
    </w:p>
    <w:p w:rsidR="00631D93" w:rsidRPr="008A6213" w:rsidRDefault="00631D93" w:rsidP="00631D93">
      <w:pPr>
        <w:widowControl/>
        <w:spacing w:line="240" w:lineRule="auto"/>
        <w:ind w:left="1418" w:hanging="567"/>
        <w:textAlignment w:val="auto"/>
      </w:pPr>
    </w:p>
    <w:p w:rsidR="00276120" w:rsidRDefault="00276120">
      <w:pPr>
        <w:widowControl/>
        <w:adjustRightInd/>
        <w:spacing w:after="160" w:line="259" w:lineRule="auto"/>
        <w:textAlignment w:val="auto"/>
        <w:rPr>
          <w:i/>
        </w:rPr>
      </w:pPr>
      <w:r>
        <w:rPr>
          <w:i/>
        </w:rPr>
        <w:br w:type="page"/>
      </w:r>
    </w:p>
    <w:p w:rsidR="00631D93" w:rsidRPr="008A6213" w:rsidRDefault="00631D93" w:rsidP="00631D93">
      <w:pPr>
        <w:widowControl/>
        <w:spacing w:line="240" w:lineRule="auto"/>
        <w:ind w:left="1418" w:hanging="567"/>
        <w:textAlignment w:val="auto"/>
      </w:pPr>
      <w:r w:rsidRPr="008A6213">
        <w:rPr>
          <w:i/>
        </w:rPr>
        <w:lastRenderedPageBreak/>
        <w:t xml:space="preserve">Keskeiset sisällöt </w:t>
      </w:r>
      <w:r w:rsidRPr="008A6213">
        <w:t xml:space="preserve"> </w:t>
      </w:r>
    </w:p>
    <w:p w:rsidR="00631D93" w:rsidRPr="008A6213" w:rsidRDefault="00631D93" w:rsidP="00631D93">
      <w:pPr>
        <w:widowControl/>
        <w:numPr>
          <w:ilvl w:val="0"/>
          <w:numId w:val="5"/>
        </w:numPr>
        <w:tabs>
          <w:tab w:val="num" w:pos="1212"/>
        </w:tabs>
        <w:spacing w:line="240" w:lineRule="auto"/>
        <w:ind w:left="1418" w:hanging="567"/>
        <w:textAlignment w:val="auto"/>
      </w:pPr>
      <w:r w:rsidRPr="008A6213">
        <w:t>moraali ja sitä pohtiva normatiivinen ja soveltava etiikka; hyve-, seuraus-, sopimus-, oikeus- ja velvollisuusetiikan perusteet</w:t>
      </w:r>
    </w:p>
    <w:p w:rsidR="00631D93" w:rsidRPr="008A6213" w:rsidRDefault="00631D93" w:rsidP="00631D93">
      <w:pPr>
        <w:widowControl/>
        <w:numPr>
          <w:ilvl w:val="0"/>
          <w:numId w:val="5"/>
        </w:numPr>
        <w:tabs>
          <w:tab w:val="num" w:pos="-970"/>
        </w:tabs>
        <w:spacing w:line="240" w:lineRule="auto"/>
        <w:ind w:left="1418" w:hanging="567"/>
        <w:textAlignment w:val="auto"/>
      </w:pPr>
      <w:r w:rsidRPr="008A6213">
        <w:t>moraalin luonne normijärjestelmänä ja sen ero juridisiin ja tapanormeihin perustuviin järjestelmiin, moraalinen relativismi</w:t>
      </w:r>
    </w:p>
    <w:p w:rsidR="00631D93" w:rsidRPr="008A6213" w:rsidRDefault="00631D93" w:rsidP="00631D93">
      <w:pPr>
        <w:widowControl/>
        <w:numPr>
          <w:ilvl w:val="0"/>
          <w:numId w:val="5"/>
        </w:numPr>
        <w:tabs>
          <w:tab w:val="num" w:pos="-92"/>
        </w:tabs>
        <w:spacing w:line="240" w:lineRule="auto"/>
        <w:ind w:left="1418" w:hanging="567"/>
        <w:textAlignment w:val="auto"/>
      </w:pPr>
      <w:r w:rsidRPr="008A6213">
        <w:t>filosofisia teorioita elämän hyvyydestä ja merkityksellisyydestä sekä hyvästä elämäntavasta</w:t>
      </w:r>
    </w:p>
    <w:p w:rsidR="00631D93" w:rsidRPr="008A6213" w:rsidRDefault="00631D93" w:rsidP="00631D93">
      <w:pPr>
        <w:widowControl/>
        <w:numPr>
          <w:ilvl w:val="0"/>
          <w:numId w:val="5"/>
        </w:numPr>
        <w:tabs>
          <w:tab w:val="num" w:pos="-92"/>
        </w:tabs>
        <w:spacing w:line="240" w:lineRule="auto"/>
        <w:ind w:left="1418" w:hanging="567"/>
        <w:textAlignment w:val="auto"/>
      </w:pPr>
      <w:r w:rsidRPr="008A6213">
        <w:t>etiikka ja yksilön moraaliset ratkaisut: ihmissuhteet ja elämänvalinnat</w:t>
      </w:r>
    </w:p>
    <w:p w:rsidR="00631D93" w:rsidRPr="008A6213" w:rsidRDefault="00631D93" w:rsidP="00631D93">
      <w:pPr>
        <w:widowControl/>
        <w:numPr>
          <w:ilvl w:val="0"/>
          <w:numId w:val="5"/>
        </w:numPr>
        <w:tabs>
          <w:tab w:val="num" w:pos="-518"/>
        </w:tabs>
        <w:spacing w:line="240" w:lineRule="auto"/>
        <w:ind w:left="1418" w:hanging="567"/>
        <w:textAlignment w:val="auto"/>
      </w:pPr>
      <w:r w:rsidRPr="008A6213">
        <w:t>eläimiä ja ympäristöä koskevia eettisiä kysymyksiä</w:t>
      </w:r>
    </w:p>
    <w:p w:rsidR="00631D93" w:rsidRPr="008A6213" w:rsidRDefault="00631D93" w:rsidP="00631D93">
      <w:pPr>
        <w:widowControl/>
        <w:spacing w:line="240" w:lineRule="auto"/>
        <w:ind w:left="1418" w:hanging="567"/>
        <w:textAlignment w:val="auto"/>
      </w:pPr>
    </w:p>
    <w:p w:rsidR="00631D93" w:rsidRDefault="00631D93" w:rsidP="00631D93">
      <w:pPr>
        <w:widowControl/>
        <w:spacing w:line="240" w:lineRule="auto"/>
        <w:ind w:left="1418" w:hanging="567"/>
        <w:textAlignment w:val="auto"/>
      </w:pPr>
    </w:p>
    <w:p w:rsidR="00631D93" w:rsidRPr="008A6213" w:rsidRDefault="00631D93" w:rsidP="00631D93">
      <w:pPr>
        <w:widowControl/>
        <w:spacing w:line="240" w:lineRule="auto"/>
        <w:ind w:left="1418" w:hanging="567"/>
        <w:textAlignment w:val="auto"/>
      </w:pPr>
    </w:p>
    <w:p w:rsidR="00631D93" w:rsidRPr="008A6213" w:rsidRDefault="00631D93" w:rsidP="00631D93">
      <w:pPr>
        <w:widowControl/>
        <w:spacing w:line="240" w:lineRule="auto"/>
        <w:ind w:left="1418" w:hanging="567"/>
        <w:textAlignment w:val="auto"/>
        <w:rPr>
          <w:b/>
        </w:rPr>
      </w:pPr>
      <w:r w:rsidRPr="008A6213">
        <w:rPr>
          <w:b/>
        </w:rPr>
        <w:t xml:space="preserve">Valtakunnalliset syventävät kurssit </w:t>
      </w:r>
    </w:p>
    <w:p w:rsidR="00631D93" w:rsidRPr="008A6213" w:rsidRDefault="00631D93" w:rsidP="00631D93">
      <w:pPr>
        <w:widowControl/>
        <w:spacing w:line="240" w:lineRule="auto"/>
        <w:ind w:left="1418" w:hanging="567"/>
        <w:textAlignment w:val="auto"/>
        <w:rPr>
          <w:b/>
        </w:rPr>
      </w:pPr>
    </w:p>
    <w:p w:rsidR="00631D93" w:rsidRPr="008A6213" w:rsidRDefault="00631D93" w:rsidP="00631D93">
      <w:pPr>
        <w:widowControl/>
        <w:spacing w:line="240" w:lineRule="auto"/>
        <w:ind w:left="1418" w:hanging="567"/>
        <w:textAlignment w:val="auto"/>
        <w:rPr>
          <w:b/>
        </w:rPr>
      </w:pPr>
      <w:r w:rsidRPr="008A6213">
        <w:rPr>
          <w:b/>
        </w:rPr>
        <w:t>3.  Yhteiskuntafilosofia (FI3)</w:t>
      </w:r>
    </w:p>
    <w:p w:rsidR="00631D93" w:rsidRPr="008A6213" w:rsidRDefault="00631D93" w:rsidP="00631D93">
      <w:pPr>
        <w:widowControl/>
        <w:spacing w:line="240" w:lineRule="auto"/>
        <w:ind w:left="1418" w:hanging="567"/>
        <w:textAlignment w:val="auto"/>
        <w:rPr>
          <w:b/>
        </w:rPr>
      </w:pPr>
    </w:p>
    <w:p w:rsidR="00631D93" w:rsidRPr="008A6213" w:rsidRDefault="00631D93" w:rsidP="00631D93">
      <w:pPr>
        <w:widowControl/>
        <w:spacing w:line="240" w:lineRule="auto"/>
        <w:ind w:left="1418" w:hanging="567"/>
        <w:textAlignment w:val="auto"/>
        <w:rPr>
          <w:i/>
        </w:rPr>
      </w:pPr>
      <w:r w:rsidRPr="008A6213">
        <w:rPr>
          <w:i/>
        </w:rPr>
        <w:t xml:space="preserve">Tavoitteet </w:t>
      </w:r>
    </w:p>
    <w:p w:rsidR="00631D93" w:rsidRPr="008A6213" w:rsidRDefault="00631D93" w:rsidP="00631D93">
      <w:pPr>
        <w:widowControl/>
        <w:spacing w:line="240" w:lineRule="auto"/>
        <w:ind w:left="1418" w:hanging="567"/>
        <w:textAlignment w:val="auto"/>
      </w:pPr>
      <w:r w:rsidRPr="008A6213">
        <w:t>Kurssin tavoitteena on, että opiskelija</w:t>
      </w:r>
    </w:p>
    <w:p w:rsidR="00631D93" w:rsidRPr="008A6213" w:rsidRDefault="00631D93" w:rsidP="00631D93">
      <w:pPr>
        <w:widowControl/>
        <w:numPr>
          <w:ilvl w:val="0"/>
          <w:numId w:val="6"/>
        </w:numPr>
        <w:tabs>
          <w:tab w:val="num" w:pos="1664"/>
        </w:tabs>
        <w:spacing w:line="240" w:lineRule="auto"/>
        <w:ind w:left="1418" w:hanging="567"/>
        <w:textAlignment w:val="auto"/>
      </w:pPr>
      <w:r w:rsidRPr="008A6213">
        <w:t>perehtyy yhteiskuntafilosofian keskeisiin käsitteisiin ja suuntauksiin sekä perusnäkemyksiin yksilön suhteesta yhteisöihin, yhteiskuntaan ja valtioon</w:t>
      </w:r>
    </w:p>
    <w:p w:rsidR="00631D93" w:rsidRPr="008A6213" w:rsidRDefault="00631D93" w:rsidP="00631D93">
      <w:pPr>
        <w:widowControl/>
        <w:numPr>
          <w:ilvl w:val="0"/>
          <w:numId w:val="6"/>
        </w:numPr>
        <w:spacing w:line="240" w:lineRule="auto"/>
        <w:ind w:left="1418" w:hanging="567"/>
        <w:textAlignment w:val="auto"/>
      </w:pPr>
      <w:r w:rsidRPr="008A6213">
        <w:t>oppii käyttämään keskeisiä filosofisia käsitteitä yhteiskunnallisen ja poliittisen toiminnan jäsentämiseen sekä omien yhteiskunnallisten ratkaisujensa perustelemiseen</w:t>
      </w:r>
    </w:p>
    <w:p w:rsidR="00631D93" w:rsidRPr="008A6213" w:rsidRDefault="00631D93" w:rsidP="00631D93">
      <w:pPr>
        <w:widowControl/>
        <w:numPr>
          <w:ilvl w:val="0"/>
          <w:numId w:val="6"/>
        </w:numPr>
        <w:spacing w:line="240" w:lineRule="auto"/>
        <w:ind w:left="1418" w:hanging="567"/>
        <w:textAlignment w:val="auto"/>
      </w:pPr>
      <w:r w:rsidRPr="008A6213">
        <w:t>oppii erittelemään oikeudenmukaisuutta, vallankäyttöä ja työnjakoa yksilöiden, yhteisöjen ja instituutioiden toiminnassa</w:t>
      </w:r>
    </w:p>
    <w:p w:rsidR="00631D93" w:rsidRPr="008A6213" w:rsidRDefault="00631D93" w:rsidP="00631D93">
      <w:pPr>
        <w:widowControl/>
        <w:numPr>
          <w:ilvl w:val="0"/>
          <w:numId w:val="6"/>
        </w:numPr>
        <w:spacing w:line="240" w:lineRule="auto"/>
        <w:ind w:left="1418" w:hanging="567"/>
        <w:textAlignment w:val="auto"/>
      </w:pPr>
      <w:r w:rsidRPr="008A6213">
        <w:t xml:space="preserve">oppii arvioimaan käsitteellisesti yhteiskunnallisen järjestyksen rakentumista, perustelemista ja oikeutusta </w:t>
      </w:r>
    </w:p>
    <w:p w:rsidR="00631D93" w:rsidRPr="008A6213" w:rsidRDefault="00631D93" w:rsidP="00631D93">
      <w:pPr>
        <w:widowControl/>
        <w:numPr>
          <w:ilvl w:val="0"/>
          <w:numId w:val="6"/>
        </w:numPr>
        <w:spacing w:line="240" w:lineRule="auto"/>
        <w:ind w:left="1418" w:hanging="567"/>
        <w:textAlignment w:val="auto"/>
      </w:pPr>
      <w:r w:rsidRPr="008A6213">
        <w:t xml:space="preserve">osaa soveltaa oppimaansa ajankohtaisiin yhteiskunnallisiin kysymyksiin. </w:t>
      </w:r>
    </w:p>
    <w:p w:rsidR="00631D93" w:rsidRPr="008A6213" w:rsidRDefault="00631D93" w:rsidP="00631D93">
      <w:pPr>
        <w:widowControl/>
        <w:spacing w:line="240" w:lineRule="auto"/>
        <w:ind w:left="1418" w:hanging="567"/>
        <w:textAlignment w:val="auto"/>
      </w:pPr>
    </w:p>
    <w:p w:rsidR="00631D93" w:rsidRPr="008A6213" w:rsidRDefault="00631D93" w:rsidP="00631D93">
      <w:pPr>
        <w:widowControl/>
        <w:adjustRightInd/>
        <w:spacing w:line="240" w:lineRule="auto"/>
        <w:ind w:left="1418" w:hanging="567"/>
        <w:textAlignment w:val="auto"/>
      </w:pPr>
      <w:r w:rsidRPr="008A6213">
        <w:rPr>
          <w:i/>
        </w:rPr>
        <w:t>Keskeiset sisällöt</w:t>
      </w:r>
    </w:p>
    <w:p w:rsidR="00631D93" w:rsidRPr="008A6213" w:rsidRDefault="00631D93" w:rsidP="00631D93">
      <w:pPr>
        <w:widowControl/>
        <w:numPr>
          <w:ilvl w:val="0"/>
          <w:numId w:val="7"/>
        </w:numPr>
        <w:spacing w:line="240" w:lineRule="auto"/>
        <w:ind w:left="1418" w:hanging="567"/>
        <w:textAlignment w:val="auto"/>
      </w:pPr>
      <w:r w:rsidRPr="008A6213">
        <w:t xml:space="preserve">yhteiskuntajärjestyksen ja yhteiskunnallisten instituutioiden olemassaolo ja oikeuttaminen: yksilö- ja yhteisökeskeiset teoriat yhteiskunnasta, yhteiskuntasopimusteoriat </w:t>
      </w:r>
    </w:p>
    <w:p w:rsidR="00631D93" w:rsidRPr="008A6213" w:rsidRDefault="00631D93" w:rsidP="00631D93">
      <w:pPr>
        <w:widowControl/>
        <w:numPr>
          <w:ilvl w:val="0"/>
          <w:numId w:val="7"/>
        </w:numPr>
        <w:spacing w:line="240" w:lineRule="auto"/>
        <w:ind w:left="1418" w:hanging="567"/>
        <w:textAlignment w:val="auto"/>
      </w:pPr>
      <w:r w:rsidRPr="008A6213">
        <w:t>oikeudenmukaisuuden eri muodot, niiden perusteleminen ja soveltaminen</w:t>
      </w:r>
    </w:p>
    <w:p w:rsidR="00631D93" w:rsidRPr="008A6213" w:rsidRDefault="00631D93" w:rsidP="00631D93">
      <w:pPr>
        <w:widowControl/>
        <w:numPr>
          <w:ilvl w:val="0"/>
          <w:numId w:val="7"/>
        </w:numPr>
        <w:spacing w:line="240" w:lineRule="auto"/>
        <w:ind w:left="1418" w:hanging="567"/>
        <w:textAlignment w:val="auto"/>
      </w:pPr>
      <w:r w:rsidRPr="008A6213">
        <w:t>vallan käsite ja muodot, vallan oikeuttaminen, demokratian muodot ja kilpailijat, anarkismi</w:t>
      </w:r>
    </w:p>
    <w:p w:rsidR="00631D93" w:rsidRPr="008A6213" w:rsidRDefault="00631D93" w:rsidP="00631D93">
      <w:pPr>
        <w:widowControl/>
        <w:numPr>
          <w:ilvl w:val="0"/>
          <w:numId w:val="7"/>
        </w:numPr>
        <w:spacing w:line="240" w:lineRule="auto"/>
        <w:ind w:left="1418" w:hanging="567"/>
        <w:textAlignment w:val="auto"/>
      </w:pPr>
      <w:r w:rsidRPr="008A6213">
        <w:t>työnjako, talous ja hyvinvointi, talouden toimintaperiaatteiden ja omistamisen oikeuttaminen</w:t>
      </w:r>
    </w:p>
    <w:p w:rsidR="00631D93" w:rsidRPr="008A6213" w:rsidRDefault="00631D93" w:rsidP="00631D93">
      <w:pPr>
        <w:widowControl/>
        <w:numPr>
          <w:ilvl w:val="0"/>
          <w:numId w:val="7"/>
        </w:numPr>
        <w:spacing w:line="240" w:lineRule="auto"/>
        <w:ind w:left="1418" w:hanging="567"/>
        <w:textAlignment w:val="auto"/>
      </w:pPr>
      <w:r w:rsidRPr="008A6213">
        <w:t>poliittiset ihanteet ja niiden toteuttaminen: vapaus, tasa-arvo ja solidaarisuus; konservatismi, liberalismi ja sosialismi; kansallisvaltiot ja globaali näkökulma</w:t>
      </w:r>
    </w:p>
    <w:p w:rsidR="00631D93" w:rsidRPr="008A6213" w:rsidRDefault="00631D93" w:rsidP="00631D93">
      <w:pPr>
        <w:widowControl/>
        <w:numPr>
          <w:ilvl w:val="0"/>
          <w:numId w:val="7"/>
        </w:numPr>
        <w:spacing w:line="240" w:lineRule="auto"/>
        <w:ind w:left="1418" w:hanging="567"/>
        <w:textAlignment w:val="auto"/>
      </w:pPr>
      <w:r w:rsidRPr="008A6213">
        <w:t xml:space="preserve">yhteiskunnalliset jännitteet ja ristiriidat sekä niiden ratkaiseminen: oikeusvaltio ja sen vaihtoehdot, yhteiskuntajärjestyksen luhistuminen – </w:t>
      </w:r>
      <w:r w:rsidRPr="008A6213">
        <w:rPr>
          <w:rFonts w:ascii="Liberation Serif" w:hAnsi="Liberation Serif"/>
        </w:rPr>
        <w:t>sodat, sisällissodat, terrori sekä holokausti ja muut kansanvainot yhteiskuntafilosofisina ongelmina</w:t>
      </w:r>
    </w:p>
    <w:p w:rsidR="00631D93" w:rsidRPr="008A6213" w:rsidRDefault="00631D93" w:rsidP="00631D93">
      <w:pPr>
        <w:widowControl/>
        <w:numPr>
          <w:ilvl w:val="0"/>
          <w:numId w:val="7"/>
        </w:numPr>
        <w:spacing w:line="240" w:lineRule="auto"/>
        <w:ind w:left="1418" w:hanging="567"/>
        <w:textAlignment w:val="auto"/>
      </w:pPr>
      <w:r w:rsidRPr="008A6213">
        <w:t>ajankohtaisia yhteiskuntafilosofisia kysymyksiä: sukupuolen rakentuminen</w:t>
      </w:r>
      <w:r>
        <w:t>,</w:t>
      </w:r>
      <w:r w:rsidRPr="008A6213">
        <w:t xml:space="preserve"> informaatioteknologia, kulttuurien kohtaaminen, kestävän tulevaisuuden rakentaminen</w:t>
      </w:r>
    </w:p>
    <w:p w:rsidR="00631D93" w:rsidRPr="008A6213" w:rsidRDefault="00631D93" w:rsidP="00631D93">
      <w:pPr>
        <w:widowControl/>
        <w:spacing w:line="240" w:lineRule="auto"/>
        <w:ind w:left="1418" w:hanging="567"/>
        <w:textAlignment w:val="auto"/>
      </w:pPr>
    </w:p>
    <w:p w:rsidR="00631D93" w:rsidRPr="008A6213" w:rsidRDefault="00631D93" w:rsidP="00631D93">
      <w:pPr>
        <w:widowControl/>
        <w:spacing w:line="240" w:lineRule="auto"/>
        <w:ind w:left="1418" w:hanging="567"/>
        <w:textAlignment w:val="auto"/>
      </w:pPr>
    </w:p>
    <w:p w:rsidR="00276120" w:rsidRDefault="00276120">
      <w:pPr>
        <w:widowControl/>
        <w:adjustRightInd/>
        <w:spacing w:after="160" w:line="259" w:lineRule="auto"/>
        <w:textAlignment w:val="auto"/>
        <w:rPr>
          <w:b/>
        </w:rPr>
      </w:pPr>
      <w:r>
        <w:rPr>
          <w:b/>
        </w:rPr>
        <w:br w:type="page"/>
      </w:r>
    </w:p>
    <w:p w:rsidR="00631D93" w:rsidRPr="008A6213" w:rsidRDefault="00631D93" w:rsidP="00631D93">
      <w:pPr>
        <w:widowControl/>
        <w:spacing w:line="240" w:lineRule="auto"/>
        <w:ind w:left="1418" w:hanging="567"/>
        <w:textAlignment w:val="auto"/>
        <w:rPr>
          <w:b/>
        </w:rPr>
      </w:pPr>
      <w:bookmarkStart w:id="2" w:name="_GoBack"/>
      <w:bookmarkEnd w:id="2"/>
      <w:r w:rsidRPr="008A6213">
        <w:rPr>
          <w:b/>
        </w:rPr>
        <w:lastRenderedPageBreak/>
        <w:t>4.  Tieto, tiede ja todellisuus (FI4)</w:t>
      </w:r>
    </w:p>
    <w:p w:rsidR="00631D93" w:rsidRPr="008A6213" w:rsidRDefault="00631D93" w:rsidP="00631D93">
      <w:pPr>
        <w:widowControl/>
        <w:spacing w:line="240" w:lineRule="auto"/>
        <w:ind w:left="1418" w:hanging="567"/>
        <w:textAlignment w:val="auto"/>
      </w:pPr>
    </w:p>
    <w:p w:rsidR="00631D93" w:rsidRPr="008A6213" w:rsidRDefault="00631D93" w:rsidP="00631D93">
      <w:pPr>
        <w:widowControl/>
        <w:spacing w:line="240" w:lineRule="auto"/>
        <w:ind w:left="1418" w:hanging="567"/>
        <w:textAlignment w:val="auto"/>
      </w:pPr>
      <w:r w:rsidRPr="008A6213">
        <w:rPr>
          <w:i/>
        </w:rPr>
        <w:t>Tavoitteet</w:t>
      </w:r>
    </w:p>
    <w:p w:rsidR="00631D93" w:rsidRPr="008A6213" w:rsidRDefault="00631D93" w:rsidP="00631D93">
      <w:pPr>
        <w:widowControl/>
        <w:spacing w:line="240" w:lineRule="auto"/>
        <w:ind w:left="1418" w:hanging="567"/>
        <w:textAlignment w:val="auto"/>
      </w:pPr>
      <w:r w:rsidRPr="008A6213">
        <w:t xml:space="preserve">Kurssin tavoitteena on, että opiskelija </w:t>
      </w:r>
    </w:p>
    <w:p w:rsidR="00631D93" w:rsidRPr="008A6213" w:rsidRDefault="00631D93" w:rsidP="00631D93">
      <w:pPr>
        <w:widowControl/>
        <w:numPr>
          <w:ilvl w:val="0"/>
          <w:numId w:val="8"/>
        </w:numPr>
        <w:adjustRightInd/>
        <w:spacing w:line="240" w:lineRule="auto"/>
        <w:ind w:left="1418" w:hanging="567"/>
        <w:contextualSpacing/>
        <w:textAlignment w:val="auto"/>
      </w:pPr>
      <w:r w:rsidRPr="008A6213">
        <w:t xml:space="preserve">hahmottaa filosofisia, eri tieteisiin ja arkielämään perustuvia käsityksiä todellisuuden rakenteesta </w:t>
      </w:r>
    </w:p>
    <w:p w:rsidR="00631D93" w:rsidRPr="008A6213" w:rsidRDefault="00631D93" w:rsidP="00631D93">
      <w:pPr>
        <w:widowControl/>
        <w:numPr>
          <w:ilvl w:val="0"/>
          <w:numId w:val="8"/>
        </w:numPr>
        <w:spacing w:line="240" w:lineRule="auto"/>
        <w:ind w:left="1418" w:hanging="567"/>
        <w:textAlignment w:val="auto"/>
      </w:pPr>
      <w:r w:rsidRPr="008A6213">
        <w:t>osaa eritellä ja arvioida filosofisia teorioita todellisuudesta, totuudesta, tiedosta ja tieteestä</w:t>
      </w:r>
    </w:p>
    <w:p w:rsidR="00631D93" w:rsidRPr="008A6213" w:rsidRDefault="00631D93" w:rsidP="00631D93">
      <w:pPr>
        <w:widowControl/>
        <w:numPr>
          <w:ilvl w:val="0"/>
          <w:numId w:val="8"/>
        </w:numPr>
        <w:adjustRightInd/>
        <w:spacing w:line="240" w:lineRule="auto"/>
        <w:ind w:left="1418" w:hanging="567"/>
        <w:contextualSpacing/>
        <w:textAlignment w:val="auto"/>
        <w:rPr>
          <w:lang w:eastAsia="en-US"/>
        </w:rPr>
      </w:pPr>
      <w:r w:rsidRPr="008A6213">
        <w:rPr>
          <w:lang w:eastAsia="en-US"/>
        </w:rPr>
        <w:t>osaa jäsentää ja eritellä tieteellisen tutkimuksen, päättelyn ja selittämisen luonnetta</w:t>
      </w:r>
    </w:p>
    <w:p w:rsidR="00631D93" w:rsidRPr="008A6213" w:rsidRDefault="00631D93" w:rsidP="00631D93">
      <w:pPr>
        <w:widowControl/>
        <w:numPr>
          <w:ilvl w:val="0"/>
          <w:numId w:val="8"/>
        </w:numPr>
        <w:adjustRightInd/>
        <w:spacing w:line="240" w:lineRule="auto"/>
        <w:ind w:left="1418" w:hanging="567"/>
        <w:contextualSpacing/>
        <w:textAlignment w:val="auto"/>
        <w:rPr>
          <w:lang w:eastAsia="en-US"/>
        </w:rPr>
      </w:pPr>
      <w:r w:rsidRPr="008A6213">
        <w:rPr>
          <w:lang w:eastAsia="en-US"/>
        </w:rPr>
        <w:t>osaa jäsentää havainnon ja tiedon sekä tieteellisten teorioiden ja mallien suhdetta todellisuuteen</w:t>
      </w:r>
    </w:p>
    <w:p w:rsidR="00631D93" w:rsidRPr="008A6213" w:rsidRDefault="00631D93" w:rsidP="00631D93">
      <w:pPr>
        <w:widowControl/>
        <w:numPr>
          <w:ilvl w:val="0"/>
          <w:numId w:val="8"/>
        </w:numPr>
        <w:adjustRightInd/>
        <w:spacing w:line="240" w:lineRule="auto"/>
        <w:ind w:left="1418" w:hanging="567"/>
        <w:contextualSpacing/>
        <w:textAlignment w:val="auto"/>
        <w:rPr>
          <w:lang w:eastAsia="en-US"/>
        </w:rPr>
      </w:pPr>
      <w:r w:rsidRPr="008A6213">
        <w:rPr>
          <w:lang w:eastAsia="en-US"/>
        </w:rPr>
        <w:t xml:space="preserve">oppii hahmottamaan erityistieteiden tieteenfilosofisia kysymyksiä joissain lukion oppiaineissa. </w:t>
      </w:r>
    </w:p>
    <w:p w:rsidR="00631D93" w:rsidRPr="008A6213" w:rsidRDefault="00631D93" w:rsidP="00631D93">
      <w:pPr>
        <w:widowControl/>
        <w:spacing w:line="240" w:lineRule="auto"/>
        <w:ind w:left="1418" w:hanging="567"/>
        <w:textAlignment w:val="auto"/>
      </w:pPr>
    </w:p>
    <w:p w:rsidR="00631D93" w:rsidRPr="008A6213" w:rsidRDefault="00631D93" w:rsidP="00631D93">
      <w:pPr>
        <w:widowControl/>
        <w:spacing w:line="240" w:lineRule="auto"/>
        <w:ind w:left="1418" w:hanging="567"/>
        <w:textAlignment w:val="auto"/>
      </w:pPr>
      <w:r w:rsidRPr="008A6213">
        <w:rPr>
          <w:i/>
        </w:rPr>
        <w:t xml:space="preserve">Keskeiset sisällöt </w:t>
      </w:r>
    </w:p>
    <w:p w:rsidR="00631D93" w:rsidRPr="008A6213" w:rsidRDefault="00631D93" w:rsidP="00631D93">
      <w:pPr>
        <w:widowControl/>
        <w:numPr>
          <w:ilvl w:val="0"/>
          <w:numId w:val="9"/>
        </w:numPr>
        <w:spacing w:line="240" w:lineRule="auto"/>
        <w:ind w:left="1418" w:hanging="567"/>
        <w:textAlignment w:val="auto"/>
      </w:pPr>
      <w:r w:rsidRPr="008A6213">
        <w:t>metafysiikan keskeiset kysymykset ja käsitteet, erilaisia käsityksiä metafysiikan luonteesta ja todellisuuden perusrakenteesta</w:t>
      </w:r>
    </w:p>
    <w:p w:rsidR="00631D93" w:rsidRPr="008A6213" w:rsidRDefault="00631D93" w:rsidP="00631D93">
      <w:pPr>
        <w:widowControl/>
        <w:numPr>
          <w:ilvl w:val="0"/>
          <w:numId w:val="9"/>
        </w:numPr>
        <w:spacing w:line="240" w:lineRule="auto"/>
        <w:ind w:left="1418" w:hanging="567"/>
        <w:textAlignment w:val="auto"/>
      </w:pPr>
      <w:r w:rsidRPr="008A6213">
        <w:t xml:space="preserve">olemassaolon kysymyksiä: muutos ja pysyvyys, oliot ja ominaisuudet, mahdollinen ja välttämätön, reaalinen ja virtuaalinen </w:t>
      </w:r>
    </w:p>
    <w:p w:rsidR="00631D93" w:rsidRPr="008A6213" w:rsidRDefault="00631D93" w:rsidP="00631D93">
      <w:pPr>
        <w:widowControl/>
        <w:numPr>
          <w:ilvl w:val="0"/>
          <w:numId w:val="9"/>
        </w:numPr>
        <w:spacing w:line="240" w:lineRule="auto"/>
        <w:ind w:left="1418" w:hanging="567"/>
        <w:textAlignment w:val="auto"/>
      </w:pPr>
      <w:r w:rsidRPr="008A6213">
        <w:t xml:space="preserve">todellisuuden ilmeneminen ja hahmottaminen </w:t>
      </w:r>
    </w:p>
    <w:p w:rsidR="00631D93" w:rsidRPr="008A6213" w:rsidRDefault="00631D93" w:rsidP="00631D93">
      <w:pPr>
        <w:widowControl/>
        <w:numPr>
          <w:ilvl w:val="0"/>
          <w:numId w:val="9"/>
        </w:numPr>
        <w:spacing w:line="240" w:lineRule="auto"/>
        <w:ind w:left="1418" w:hanging="567"/>
        <w:textAlignment w:val="auto"/>
      </w:pPr>
      <w:r w:rsidRPr="008A6213">
        <w:t>totuuden luonne ja totuusteoriat</w:t>
      </w:r>
    </w:p>
    <w:p w:rsidR="00631D93" w:rsidRPr="008A6213" w:rsidRDefault="00631D93" w:rsidP="00631D93">
      <w:pPr>
        <w:widowControl/>
        <w:numPr>
          <w:ilvl w:val="0"/>
          <w:numId w:val="9"/>
        </w:numPr>
        <w:spacing w:line="240" w:lineRule="auto"/>
        <w:ind w:left="1418" w:hanging="567"/>
        <w:textAlignment w:val="auto"/>
      </w:pPr>
      <w:r w:rsidRPr="008A6213">
        <w:t>tiedon mahdollisuus ja rajat, tiedon oikeuttaminen</w:t>
      </w:r>
    </w:p>
    <w:p w:rsidR="00631D93" w:rsidRPr="008A6213" w:rsidRDefault="00631D93" w:rsidP="00631D93">
      <w:pPr>
        <w:widowControl/>
        <w:numPr>
          <w:ilvl w:val="0"/>
          <w:numId w:val="9"/>
        </w:numPr>
        <w:adjustRightInd/>
        <w:spacing w:line="240" w:lineRule="auto"/>
        <w:ind w:left="1418" w:hanging="567"/>
        <w:contextualSpacing/>
        <w:textAlignment w:val="auto"/>
      </w:pPr>
      <w:r w:rsidRPr="008A6213">
        <w:rPr>
          <w:lang w:eastAsia="en-US"/>
        </w:rPr>
        <w:t xml:space="preserve">tieteellisen tutkimuksen luonne ja menetelmät, </w:t>
      </w:r>
      <w:r w:rsidRPr="008A6213">
        <w:t>tieteellinen päättely</w:t>
      </w:r>
      <w:r w:rsidRPr="008A6213">
        <w:rPr>
          <w:lang w:eastAsia="en-US"/>
        </w:rPr>
        <w:t>; ilmiön, tutkimusaineiston, mallin ja teorian käsitteet sekä niiden keskinäinen suhde</w:t>
      </w:r>
    </w:p>
    <w:p w:rsidR="00631D93" w:rsidRPr="008A6213" w:rsidRDefault="00631D93" w:rsidP="00631D93">
      <w:pPr>
        <w:widowControl/>
        <w:numPr>
          <w:ilvl w:val="0"/>
          <w:numId w:val="9"/>
        </w:numPr>
        <w:adjustRightInd/>
        <w:spacing w:line="240" w:lineRule="auto"/>
        <w:ind w:left="1418" w:hanging="567"/>
        <w:contextualSpacing/>
        <w:textAlignment w:val="auto"/>
      </w:pPr>
      <w:r w:rsidRPr="008A6213">
        <w:t>selittäminen ja tieto luonnon- ja ihmistieteissä sekä formaaleissa tieteissä: tietäminen ja ennustaminen, ymmärtäminen ja tulkinta</w:t>
      </w:r>
    </w:p>
    <w:p w:rsidR="00056C15" w:rsidRDefault="00276120" w:rsidP="00631D93">
      <w:pPr>
        <w:ind w:left="1418" w:hanging="567"/>
      </w:pPr>
    </w:p>
    <w:sectPr w:rsidR="00056C15" w:rsidSect="00276120">
      <w:pgSz w:w="11906" w:h="16838"/>
      <w:pgMar w:top="1304" w:right="1021"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C51"/>
    <w:multiLevelType w:val="hybridMultilevel"/>
    <w:tmpl w:val="093C9530"/>
    <w:lvl w:ilvl="0" w:tplc="040B0001">
      <w:start w:val="1"/>
      <w:numFmt w:val="bullet"/>
      <w:lvlText w:val=""/>
      <w:lvlJc w:val="left"/>
      <w:pPr>
        <w:ind w:left="360" w:hanging="360"/>
      </w:pPr>
      <w:rPr>
        <w:rFonts w:ascii="Symbol" w:hAnsi="Symbol"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 w15:restartNumberingAfterBreak="0">
    <w:nsid w:val="25D63C59"/>
    <w:multiLevelType w:val="hybridMultilevel"/>
    <w:tmpl w:val="B5DC35D6"/>
    <w:lvl w:ilvl="0" w:tplc="040B0001">
      <w:start w:val="1"/>
      <w:numFmt w:val="bullet"/>
      <w:lvlText w:val=""/>
      <w:lvlJc w:val="left"/>
      <w:pPr>
        <w:tabs>
          <w:tab w:val="num" w:pos="360"/>
        </w:tabs>
        <w:ind w:left="360" w:hanging="360"/>
      </w:pPr>
      <w:rPr>
        <w:rFonts w:ascii="Symbol" w:hAnsi="Symbol" w:hint="default"/>
      </w:rPr>
    </w:lvl>
    <w:lvl w:ilvl="1" w:tplc="040B0019">
      <w:start w:val="1"/>
      <w:numFmt w:val="lowerLetter"/>
      <w:lvlText w:val="%2."/>
      <w:lvlJc w:val="left"/>
      <w:pPr>
        <w:ind w:left="136" w:hanging="360"/>
      </w:pPr>
    </w:lvl>
    <w:lvl w:ilvl="2" w:tplc="040B001B">
      <w:start w:val="1"/>
      <w:numFmt w:val="lowerRoman"/>
      <w:lvlText w:val="%3."/>
      <w:lvlJc w:val="right"/>
      <w:pPr>
        <w:ind w:left="856" w:hanging="180"/>
      </w:pPr>
    </w:lvl>
    <w:lvl w:ilvl="3" w:tplc="040B000F">
      <w:start w:val="1"/>
      <w:numFmt w:val="decimal"/>
      <w:lvlText w:val="%4."/>
      <w:lvlJc w:val="left"/>
      <w:pPr>
        <w:ind w:left="1576" w:hanging="360"/>
      </w:pPr>
    </w:lvl>
    <w:lvl w:ilvl="4" w:tplc="040B0019">
      <w:start w:val="1"/>
      <w:numFmt w:val="lowerLetter"/>
      <w:lvlText w:val="%5."/>
      <w:lvlJc w:val="left"/>
      <w:pPr>
        <w:ind w:left="2296" w:hanging="360"/>
      </w:pPr>
    </w:lvl>
    <w:lvl w:ilvl="5" w:tplc="040B001B">
      <w:start w:val="1"/>
      <w:numFmt w:val="lowerRoman"/>
      <w:lvlText w:val="%6."/>
      <w:lvlJc w:val="right"/>
      <w:pPr>
        <w:ind w:left="3016" w:hanging="180"/>
      </w:pPr>
    </w:lvl>
    <w:lvl w:ilvl="6" w:tplc="040B000F">
      <w:start w:val="1"/>
      <w:numFmt w:val="decimal"/>
      <w:lvlText w:val="%7."/>
      <w:lvlJc w:val="left"/>
      <w:pPr>
        <w:ind w:left="3736" w:hanging="360"/>
      </w:pPr>
    </w:lvl>
    <w:lvl w:ilvl="7" w:tplc="040B0019">
      <w:start w:val="1"/>
      <w:numFmt w:val="lowerLetter"/>
      <w:lvlText w:val="%8."/>
      <w:lvlJc w:val="left"/>
      <w:pPr>
        <w:ind w:left="4456" w:hanging="360"/>
      </w:pPr>
    </w:lvl>
    <w:lvl w:ilvl="8" w:tplc="040B001B">
      <w:start w:val="1"/>
      <w:numFmt w:val="lowerRoman"/>
      <w:lvlText w:val="%9."/>
      <w:lvlJc w:val="right"/>
      <w:pPr>
        <w:ind w:left="5176" w:hanging="180"/>
      </w:pPr>
    </w:lvl>
  </w:abstractNum>
  <w:abstractNum w:abstractNumId="2" w15:restartNumberingAfterBreak="0">
    <w:nsid w:val="3B090180"/>
    <w:multiLevelType w:val="hybridMultilevel"/>
    <w:tmpl w:val="8B26CACC"/>
    <w:lvl w:ilvl="0" w:tplc="040B0001">
      <w:start w:val="1"/>
      <w:numFmt w:val="bullet"/>
      <w:lvlText w:val=""/>
      <w:lvlJc w:val="left"/>
      <w:pPr>
        <w:ind w:left="360" w:hanging="360"/>
      </w:pPr>
      <w:rPr>
        <w:rFonts w:ascii="Symbol" w:hAnsi="Symbol"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B4336C0"/>
    <w:multiLevelType w:val="hybridMultilevel"/>
    <w:tmpl w:val="43B0048C"/>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4" w15:restartNumberingAfterBreak="0">
    <w:nsid w:val="507C6AE1"/>
    <w:multiLevelType w:val="hybridMultilevel"/>
    <w:tmpl w:val="E4FE98E6"/>
    <w:lvl w:ilvl="0" w:tplc="FFFFFFFF">
      <w:numFmt w:val="bullet"/>
      <w:lvlText w:val=""/>
      <w:lvlJc w:val="left"/>
      <w:pPr>
        <w:tabs>
          <w:tab w:val="num" w:pos="1664"/>
        </w:tabs>
        <w:ind w:left="1664" w:hanging="360"/>
      </w:pPr>
      <w:rPr>
        <w:rFonts w:ascii="Symbol" w:eastAsia="Times New Roman" w:hAnsi="Symbol" w:cs="Garamond"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81392"/>
    <w:multiLevelType w:val="hybridMultilevel"/>
    <w:tmpl w:val="DAA48404"/>
    <w:lvl w:ilvl="0" w:tplc="040B0001">
      <w:start w:val="1"/>
      <w:numFmt w:val="bullet"/>
      <w:lvlText w:val=""/>
      <w:lvlJc w:val="left"/>
      <w:pPr>
        <w:tabs>
          <w:tab w:val="num" w:pos="360"/>
        </w:tabs>
        <w:ind w:left="360" w:hanging="360"/>
      </w:pPr>
      <w:rPr>
        <w:rFonts w:ascii="Symbol" w:hAnsi="Symbol" w:hint="default"/>
      </w:rPr>
    </w:lvl>
    <w:lvl w:ilvl="1" w:tplc="040B0019">
      <w:start w:val="1"/>
      <w:numFmt w:val="lowerLetter"/>
      <w:lvlText w:val="%2."/>
      <w:lvlJc w:val="left"/>
      <w:pPr>
        <w:ind w:left="136" w:hanging="360"/>
      </w:pPr>
    </w:lvl>
    <w:lvl w:ilvl="2" w:tplc="040B001B">
      <w:start w:val="1"/>
      <w:numFmt w:val="lowerRoman"/>
      <w:lvlText w:val="%3."/>
      <w:lvlJc w:val="right"/>
      <w:pPr>
        <w:ind w:left="856" w:hanging="180"/>
      </w:pPr>
    </w:lvl>
    <w:lvl w:ilvl="3" w:tplc="040B000F">
      <w:start w:val="1"/>
      <w:numFmt w:val="decimal"/>
      <w:lvlText w:val="%4."/>
      <w:lvlJc w:val="left"/>
      <w:pPr>
        <w:ind w:left="1576" w:hanging="360"/>
      </w:pPr>
    </w:lvl>
    <w:lvl w:ilvl="4" w:tplc="040B0019">
      <w:start w:val="1"/>
      <w:numFmt w:val="lowerLetter"/>
      <w:lvlText w:val="%5."/>
      <w:lvlJc w:val="left"/>
      <w:pPr>
        <w:ind w:left="2296" w:hanging="360"/>
      </w:pPr>
    </w:lvl>
    <w:lvl w:ilvl="5" w:tplc="040B001B">
      <w:start w:val="1"/>
      <w:numFmt w:val="lowerRoman"/>
      <w:lvlText w:val="%6."/>
      <w:lvlJc w:val="right"/>
      <w:pPr>
        <w:ind w:left="3016" w:hanging="180"/>
      </w:pPr>
    </w:lvl>
    <w:lvl w:ilvl="6" w:tplc="040B000F">
      <w:start w:val="1"/>
      <w:numFmt w:val="decimal"/>
      <w:lvlText w:val="%7."/>
      <w:lvlJc w:val="left"/>
      <w:pPr>
        <w:ind w:left="3736" w:hanging="360"/>
      </w:pPr>
    </w:lvl>
    <w:lvl w:ilvl="7" w:tplc="040B0019">
      <w:start w:val="1"/>
      <w:numFmt w:val="lowerLetter"/>
      <w:lvlText w:val="%8."/>
      <w:lvlJc w:val="left"/>
      <w:pPr>
        <w:ind w:left="4456" w:hanging="360"/>
      </w:pPr>
    </w:lvl>
    <w:lvl w:ilvl="8" w:tplc="040B001B">
      <w:start w:val="1"/>
      <w:numFmt w:val="lowerRoman"/>
      <w:lvlText w:val="%9."/>
      <w:lvlJc w:val="right"/>
      <w:pPr>
        <w:ind w:left="5176" w:hanging="180"/>
      </w:pPr>
    </w:lvl>
  </w:abstractNum>
  <w:abstractNum w:abstractNumId="6" w15:restartNumberingAfterBreak="0">
    <w:nsid w:val="59D206BB"/>
    <w:multiLevelType w:val="hybridMultilevel"/>
    <w:tmpl w:val="C5E22942"/>
    <w:lvl w:ilvl="0" w:tplc="FFFFFFFF">
      <w:numFmt w:val="bullet"/>
      <w:lvlText w:val=""/>
      <w:lvlJc w:val="left"/>
      <w:pPr>
        <w:tabs>
          <w:tab w:val="num" w:pos="1664"/>
        </w:tabs>
        <w:ind w:left="1664" w:hanging="360"/>
      </w:pPr>
      <w:rPr>
        <w:rFonts w:ascii="Symbol" w:eastAsia="Times New Roman" w:hAnsi="Symbol" w:cs="Garamond" w:hint="default"/>
      </w:rPr>
    </w:lvl>
    <w:lvl w:ilvl="1" w:tplc="FFFFFFFF">
      <w:start w:val="1"/>
      <w:numFmt w:val="bullet"/>
      <w:lvlText w:val="o"/>
      <w:lvlJc w:val="left"/>
      <w:pPr>
        <w:tabs>
          <w:tab w:val="num" w:pos="1440"/>
        </w:tabs>
        <w:ind w:left="1440" w:hanging="360"/>
      </w:pPr>
      <w:rPr>
        <w:rFonts w:ascii="Courier New" w:hAnsi="Courier New" w:cs="Garamond"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063D5"/>
    <w:multiLevelType w:val="hybridMultilevel"/>
    <w:tmpl w:val="5A1C5D9A"/>
    <w:lvl w:ilvl="0" w:tplc="FC1EC380">
      <w:numFmt w:val="bullet"/>
      <w:lvlText w:val=""/>
      <w:lvlJc w:val="left"/>
      <w:pPr>
        <w:tabs>
          <w:tab w:val="num" w:pos="1664"/>
        </w:tabs>
        <w:ind w:left="1664"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C698F"/>
    <w:multiLevelType w:val="hybridMultilevel"/>
    <w:tmpl w:val="A066D63A"/>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93"/>
    <w:rsid w:val="00210ABD"/>
    <w:rsid w:val="00226572"/>
    <w:rsid w:val="00276120"/>
    <w:rsid w:val="0038213F"/>
    <w:rsid w:val="005C4699"/>
    <w:rsid w:val="00631D93"/>
    <w:rsid w:val="00D04C4B"/>
    <w:rsid w:val="00EA3C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8195-C7A8-438D-8A2D-0C0C5CDB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31D93"/>
    <w:pPr>
      <w:widowControl w:val="0"/>
      <w:adjustRightInd w:val="0"/>
      <w:spacing w:after="0" w:line="360" w:lineRule="atLeast"/>
      <w:textAlignment w:val="baseline"/>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qFormat/>
    <w:rsid w:val="00631D93"/>
    <w:pPr>
      <w:keepNext/>
      <w:spacing w:line="240" w:lineRule="auto"/>
      <w:outlineLvl w:val="1"/>
    </w:pPr>
    <w:rPr>
      <w:b/>
      <w:sz w:val="2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631D93"/>
    <w:rPr>
      <w:rFonts w:ascii="Times New Roman" w:eastAsia="Times New Roman" w:hAnsi="Times New Roman" w:cs="Times New Roman"/>
      <w:b/>
      <w:sz w:val="28"/>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1003</Words>
  <Characters>8126</Characters>
  <Application>Microsoft Office Word</Application>
  <DocSecurity>0</DocSecurity>
  <Lines>67</Lines>
  <Paragraphs>18</Paragraphs>
  <ScaleCrop>false</ScaleCrop>
  <Company>University of Helsinki</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2</cp:revision>
  <dcterms:created xsi:type="dcterms:W3CDTF">2015-10-29T11:35:00Z</dcterms:created>
  <dcterms:modified xsi:type="dcterms:W3CDTF">2015-10-29T11:43:00Z</dcterms:modified>
</cp:coreProperties>
</file>