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Perus"/>
        <w:tblW w:w="0" w:type="auto"/>
        <w:tblLook w:val="0000" w:firstRow="0" w:lastRow="0" w:firstColumn="0" w:lastColumn="0" w:noHBand="0" w:noVBand="0"/>
      </w:tblPr>
      <w:tblGrid>
        <w:gridCol w:w="2462"/>
        <w:gridCol w:w="2764"/>
        <w:gridCol w:w="2286"/>
        <w:gridCol w:w="2639"/>
        <w:gridCol w:w="2290"/>
        <w:gridCol w:w="2314"/>
        <w:gridCol w:w="1137"/>
        <w:gridCol w:w="510"/>
      </w:tblGrid>
      <w:tr w:rsidR="00594741">
        <w:trPr>
          <w:cantSplit/>
        </w:trPr>
        <w:tc>
          <w:tcPr>
            <w:tcW w:w="0" w:type="auto"/>
            <w:gridSpan w:val="8"/>
          </w:tcPr>
          <w:p w:rsidR="00594741" w:rsidRPr="00594741" w:rsidRDefault="00594741" w:rsidP="00594741">
            <w:pPr>
              <w:jc w:val="center"/>
              <w:rPr>
                <w:b/>
                <w:sz w:val="16"/>
                <w:szCs w:val="16"/>
              </w:rPr>
            </w:pPr>
            <w:bookmarkStart w:id="0" w:name="_GoBack"/>
            <w:bookmarkEnd w:id="0"/>
            <w:r w:rsidRPr="00594741">
              <w:rPr>
                <w:b/>
                <w:sz w:val="16"/>
                <w:szCs w:val="16"/>
              </w:rPr>
              <w:t>FILOSOFIAN ARVIOINTIKRITEERIT</w:t>
            </w:r>
          </w:p>
        </w:tc>
      </w:tr>
      <w:tr w:rsidR="00594741">
        <w:trPr>
          <w:cantSplit/>
        </w:trPr>
        <w:tc>
          <w:tcPr>
            <w:tcW w:w="0" w:type="auto"/>
          </w:tcPr>
          <w:p w:rsidR="00594741" w:rsidRPr="00342EE2" w:rsidRDefault="00594741" w:rsidP="00594741">
            <w:pPr>
              <w:rPr>
                <w:sz w:val="16"/>
                <w:szCs w:val="16"/>
              </w:rPr>
            </w:pPr>
            <w:r w:rsidRPr="005D7E3F">
              <w:rPr>
                <w:w w:val="63"/>
                <w:sz w:val="16"/>
                <w:szCs w:val="16"/>
              </w:rPr>
              <w:t>Solo-taksonomian suoritustasot /Kriteerien kuvaukse</w:t>
            </w:r>
            <w:r w:rsidRPr="005D7E3F">
              <w:rPr>
                <w:spacing w:val="35"/>
                <w:w w:val="63"/>
                <w:sz w:val="16"/>
                <w:szCs w:val="16"/>
              </w:rPr>
              <w:t>t</w:t>
            </w:r>
          </w:p>
        </w:tc>
        <w:tc>
          <w:tcPr>
            <w:tcW w:w="0" w:type="auto"/>
          </w:tcPr>
          <w:p w:rsidR="00594741" w:rsidRPr="00342EE2" w:rsidRDefault="00594741" w:rsidP="00594741">
            <w:pPr>
              <w:pStyle w:val="NormaaliWWW"/>
              <w:jc w:val="center"/>
              <w:rPr>
                <w:sz w:val="16"/>
                <w:szCs w:val="16"/>
              </w:rPr>
            </w:pPr>
            <w:hyperlink r:id="rId5" w:tgtFrame="_blank" w:history="1">
              <w:proofErr w:type="gramStart"/>
              <w:r w:rsidRPr="00342EE2">
                <w:rPr>
                  <w:rStyle w:val="Hyperlinkki"/>
                  <w:rFonts w:ascii="Arial" w:hAnsi="Arial" w:cs="Arial"/>
                  <w:sz w:val="16"/>
                  <w:szCs w:val="16"/>
                </w:rPr>
                <w:t>Jatkettu abstrahointi</w:t>
              </w:r>
            </w:hyperlink>
            <w:proofErr w:type="gramEnd"/>
          </w:p>
        </w:tc>
        <w:tc>
          <w:tcPr>
            <w:tcW w:w="0" w:type="auto"/>
          </w:tcPr>
          <w:p w:rsidR="00594741" w:rsidRPr="00342EE2" w:rsidRDefault="00594741" w:rsidP="00594741">
            <w:pPr>
              <w:pStyle w:val="NormaaliWWW"/>
              <w:jc w:val="center"/>
              <w:rPr>
                <w:sz w:val="16"/>
                <w:szCs w:val="16"/>
              </w:rPr>
            </w:pPr>
            <w:hyperlink r:id="rId6" w:tgtFrame="_blank" w:history="1">
              <w:proofErr w:type="gramStart"/>
              <w:r w:rsidRPr="00342EE2">
                <w:rPr>
                  <w:rStyle w:val="Hyperlinkki"/>
                  <w:rFonts w:ascii="Arial" w:hAnsi="Arial" w:cs="Arial"/>
                  <w:sz w:val="16"/>
                  <w:szCs w:val="16"/>
                </w:rPr>
                <w:t>Suhteutettu vastaus</w:t>
              </w:r>
            </w:hyperlink>
            <w:proofErr w:type="gramEnd"/>
          </w:p>
        </w:tc>
        <w:tc>
          <w:tcPr>
            <w:tcW w:w="0" w:type="auto"/>
          </w:tcPr>
          <w:p w:rsidR="00594741" w:rsidRPr="00342EE2" w:rsidRDefault="00594741" w:rsidP="00594741">
            <w:pPr>
              <w:pStyle w:val="NormaaliWWW"/>
              <w:jc w:val="center"/>
              <w:rPr>
                <w:sz w:val="16"/>
                <w:szCs w:val="16"/>
              </w:rPr>
            </w:pPr>
            <w:hyperlink r:id="rId7" w:tgtFrame="_blank" w:history="1">
              <w:r w:rsidRPr="00342EE2">
                <w:rPr>
                  <w:rStyle w:val="Hyperlinkki"/>
                  <w:rFonts w:ascii="Arial" w:hAnsi="Arial" w:cs="Arial"/>
                  <w:sz w:val="16"/>
                  <w:szCs w:val="16"/>
                </w:rPr>
                <w:t>Monistruktuurinen vastaus</w:t>
              </w:r>
            </w:hyperlink>
          </w:p>
        </w:tc>
        <w:tc>
          <w:tcPr>
            <w:tcW w:w="0" w:type="auto"/>
          </w:tcPr>
          <w:p w:rsidR="00594741" w:rsidRPr="00342EE2" w:rsidRDefault="00594741" w:rsidP="00594741">
            <w:pPr>
              <w:pStyle w:val="NormaaliWWW"/>
              <w:jc w:val="center"/>
              <w:rPr>
                <w:sz w:val="16"/>
                <w:szCs w:val="16"/>
              </w:rPr>
            </w:pPr>
            <w:hyperlink r:id="rId8" w:tgtFrame="_blank" w:history="1">
              <w:r w:rsidRPr="00342EE2">
                <w:rPr>
                  <w:rStyle w:val="Hyperlinkki"/>
                  <w:rFonts w:ascii="Arial" w:hAnsi="Arial" w:cs="Arial"/>
                  <w:sz w:val="16"/>
                  <w:szCs w:val="16"/>
                </w:rPr>
                <w:t>Yksistruktuurinen vastaus</w:t>
              </w:r>
            </w:hyperlink>
          </w:p>
        </w:tc>
        <w:tc>
          <w:tcPr>
            <w:tcW w:w="0" w:type="auto"/>
          </w:tcPr>
          <w:p w:rsidR="00594741" w:rsidRPr="00342EE2" w:rsidRDefault="00594741" w:rsidP="00594741">
            <w:pPr>
              <w:pStyle w:val="NormaaliWWW"/>
              <w:jc w:val="center"/>
              <w:rPr>
                <w:sz w:val="16"/>
                <w:szCs w:val="16"/>
              </w:rPr>
            </w:pPr>
            <w:hyperlink r:id="rId9" w:tgtFrame="_blank" w:history="1">
              <w:r w:rsidRPr="00342EE2">
                <w:rPr>
                  <w:rStyle w:val="Hyperlinkki"/>
                  <w:rFonts w:ascii="Arial" w:hAnsi="Arial" w:cs="Arial"/>
                  <w:sz w:val="16"/>
                  <w:szCs w:val="16"/>
                </w:rPr>
                <w:t>Esistruktuurinen vastaus</w:t>
              </w:r>
            </w:hyperlink>
          </w:p>
        </w:tc>
        <w:tc>
          <w:tcPr>
            <w:tcW w:w="0" w:type="auto"/>
          </w:tcPr>
          <w:p w:rsidR="00594741" w:rsidRPr="00342EE2" w:rsidRDefault="00594741" w:rsidP="00594741">
            <w:pPr>
              <w:rPr>
                <w:sz w:val="16"/>
                <w:szCs w:val="16"/>
              </w:rPr>
            </w:pPr>
            <w:r w:rsidRPr="00342EE2">
              <w:rPr>
                <w:sz w:val="16"/>
                <w:szCs w:val="16"/>
              </w:rPr>
              <w:t> </w:t>
            </w:r>
          </w:p>
        </w:tc>
        <w:tc>
          <w:tcPr>
            <w:tcW w:w="0" w:type="auto"/>
          </w:tcPr>
          <w:p w:rsidR="00594741" w:rsidRPr="00342EE2" w:rsidRDefault="00594741" w:rsidP="00594741">
            <w:pPr>
              <w:rPr>
                <w:sz w:val="16"/>
                <w:szCs w:val="16"/>
              </w:rPr>
            </w:pPr>
            <w:r w:rsidRPr="00342EE2">
              <w:rPr>
                <w:sz w:val="16"/>
                <w:szCs w:val="16"/>
              </w:rPr>
              <w:t> </w:t>
            </w:r>
          </w:p>
        </w:tc>
      </w:tr>
      <w:tr w:rsidR="00594741">
        <w:trPr>
          <w:cantSplit/>
        </w:trPr>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 xml:space="preserve">Kriteeri A: Tieto </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10-9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8-7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6-5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4-3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2-1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0 pistettä</w:t>
            </w:r>
          </w:p>
        </w:tc>
        <w:tc>
          <w:tcPr>
            <w:tcW w:w="0" w:type="auto"/>
          </w:tcPr>
          <w:p w:rsidR="00594741" w:rsidRPr="00342EE2" w:rsidRDefault="00594741" w:rsidP="00594741">
            <w:pPr>
              <w:rPr>
                <w:sz w:val="16"/>
                <w:szCs w:val="16"/>
              </w:rPr>
            </w:pPr>
            <w:r>
              <w:rPr>
                <w:rFonts w:ascii="Arial" w:hAnsi="Arial" w:cs="Arial"/>
                <w:sz w:val="16"/>
                <w:szCs w:val="16"/>
              </w:rPr>
              <w:t>pist.</w:t>
            </w:r>
          </w:p>
        </w:tc>
      </w:tr>
      <w:tr w:rsidR="00594741">
        <w:trPr>
          <w:cantSplit/>
        </w:trPr>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Kuvaus:</w:t>
            </w:r>
            <w:r>
              <w:rPr>
                <w:rFonts w:ascii="Arial" w:hAnsi="Arial" w:cs="Arial"/>
                <w:b/>
                <w:bCs/>
                <w:sz w:val="16"/>
                <w:szCs w:val="16"/>
              </w:rPr>
              <w:t xml:space="preserve"> </w:t>
            </w:r>
            <w:r w:rsidRPr="00342EE2">
              <w:rPr>
                <w:rFonts w:ascii="Arial" w:hAnsi="Arial" w:cs="Arial"/>
                <w:i/>
                <w:iCs/>
                <w:sz w:val="16"/>
                <w:szCs w:val="16"/>
              </w:rPr>
              <w:t>Kuinka hyvin essee käyttää asian käsittelyyn sopivia teorioita ja käsitteitä?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Esseessä esitetään oikeita ja olennaisia faktatietoja onnistuneesti, kielenkäyttö on täsmällistä ja asian käsittelyyn sopivaa. Esseessä käytetään olennaisia käsitteitä oikein ja tavalla joka tukee asian käsittelyä.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esittää enimmäkseen oikeita ja olennaisia faktatietoja, kielenkäyttö on täsmällistä ja asian käsittelyyn sopivaa. Essee käyttää olennaisia käsitteitä oikein ja tavalla joka enimmäkseen tukee asian käsittelyä.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 esittää joitakin oikeita ja olennaisia faktatietoja ja käyttää joitakin olennaisia käsitteitä.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esittää joitakin faktatietoja, mutta osa niistä voi olla virheellisiä tai epäolennaisia. Essee ei käytä olennaisia käsitteitä tai käyttää niitä väärin.</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esittää jonkun olennaisen faktatiedon. Essee ei käytä olennaisia käsitteitä tai käyttää niitä väärin.</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ei ole saavuttanut tasoa 1.</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/10</w:t>
            </w:r>
          </w:p>
        </w:tc>
      </w:tr>
      <w:tr w:rsidR="00594741">
        <w:trPr>
          <w:cantSplit/>
        </w:trPr>
        <w:tc>
          <w:tcPr>
            <w:tcW w:w="0" w:type="auto"/>
          </w:tcPr>
          <w:p w:rsidR="00594741" w:rsidRPr="00342EE2" w:rsidRDefault="00594741" w:rsidP="00594741">
            <w:pPr>
              <w:pStyle w:val="NormaaliWWW"/>
              <w:rPr>
                <w:sz w:val="16"/>
                <w:szCs w:val="16"/>
              </w:rPr>
            </w:pPr>
            <w:r w:rsidRPr="00342EE2">
              <w:rPr>
                <w:rFonts w:ascii="Arial" w:hAnsi="Arial" w:cs="Arial"/>
                <w:b/>
                <w:bCs/>
                <w:sz w:val="16"/>
                <w:szCs w:val="16"/>
              </w:rPr>
              <w:t>Kriteeri B</w:t>
            </w:r>
            <w:r w:rsidRPr="00342EE2">
              <w:rPr>
                <w:rFonts w:ascii="Arial" w:hAnsi="Arial" w:cs="Arial"/>
                <w:b/>
                <w:bCs/>
                <w:i/>
                <w:iCs/>
                <w:sz w:val="16"/>
                <w:szCs w:val="16"/>
              </w:rPr>
              <w:t xml:space="preserve">: </w:t>
            </w:r>
            <w:r w:rsidRPr="00342EE2">
              <w:rPr>
                <w:rFonts w:ascii="Arial" w:hAnsi="Arial" w:cs="Arial"/>
                <w:b/>
                <w:bCs/>
                <w:sz w:val="16"/>
                <w:szCs w:val="16"/>
              </w:rPr>
              <w:t>Ymmärtäminen</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10-9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8-7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6-5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4-3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2-1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0 pistettä</w:t>
            </w:r>
          </w:p>
        </w:tc>
        <w:tc>
          <w:tcPr>
            <w:tcW w:w="0" w:type="auto"/>
          </w:tcPr>
          <w:p w:rsidR="00594741" w:rsidRPr="00342EE2" w:rsidRDefault="00594741" w:rsidP="00594741">
            <w:pPr>
              <w:rPr>
                <w:sz w:val="16"/>
                <w:szCs w:val="16"/>
              </w:rPr>
            </w:pPr>
            <w:r>
              <w:rPr>
                <w:rFonts w:ascii="Arial" w:hAnsi="Arial" w:cs="Arial"/>
                <w:sz w:val="16"/>
                <w:szCs w:val="16"/>
              </w:rPr>
              <w:t>pist.</w:t>
            </w:r>
          </w:p>
        </w:tc>
      </w:tr>
      <w:tr w:rsidR="00594741">
        <w:trPr>
          <w:cantSplit/>
        </w:trPr>
        <w:tc>
          <w:tcPr>
            <w:tcW w:w="0" w:type="auto"/>
          </w:tcPr>
          <w:p w:rsidR="00594741" w:rsidRPr="00342EE2" w:rsidRDefault="00594741" w:rsidP="00594741">
            <w:pPr>
              <w:pStyle w:val="NormaaliWWW"/>
              <w:jc w:val="center"/>
              <w:rPr>
                <w:sz w:val="16"/>
                <w:szCs w:val="16"/>
              </w:rPr>
            </w:pPr>
            <w:r w:rsidRPr="00342EE2">
              <w:rPr>
                <w:rFonts w:ascii="Arial" w:hAnsi="Arial" w:cs="Arial"/>
                <w:b/>
                <w:bCs/>
                <w:i/>
                <w:iCs/>
                <w:sz w:val="16"/>
                <w:szCs w:val="16"/>
              </w:rPr>
              <w:t>Kuvaus:</w:t>
            </w:r>
            <w:r w:rsidRPr="00342EE2">
              <w:rPr>
                <w:rFonts w:ascii="Arial" w:hAnsi="Arial" w:cs="Arial"/>
                <w:i/>
                <w:iCs/>
                <w:sz w:val="16"/>
                <w:szCs w:val="16"/>
              </w:rPr>
              <w:t>Kuinka hyvin essee osoittaa kysymyksen olennaisen ytimen ja olennaiset asia- ja merkitysyhteydet?</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 osoittaa kysymyksen olennaisen ytimen, </w:t>
            </w:r>
            <w:proofErr w:type="gramStart"/>
            <w:r w:rsidRPr="00342EE2">
              <w:rPr>
                <w:rFonts w:ascii="Arial" w:hAnsi="Arial" w:cs="Arial"/>
                <w:sz w:val="16"/>
                <w:szCs w:val="16"/>
              </w:rPr>
              <w:t>ilmaisee</w:t>
            </w:r>
            <w:proofErr w:type="gramEnd"/>
            <w:r w:rsidRPr="00342EE2">
              <w:rPr>
                <w:rFonts w:ascii="Arial" w:hAnsi="Arial" w:cs="Arial"/>
                <w:sz w:val="16"/>
                <w:szCs w:val="16"/>
              </w:rPr>
              <w:t xml:space="preserve"> olennaiset merkitysyhteydet, suhteuttaa ne toisiinsa, ja osoittaa, millä tavoin kysymys on merkityksellinen.</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osoittaa kysymyksen olennaisen ytimen ja ilmaisee pääosin olennaiset asia- ja merkitysyhteydet, ja osoittaa, millä tavoin kysymys on merkityksellinen.</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osoittaa osittain kysymyksen olennaisen ytimen ja asia- ja merkitysyhteydet ja kertoo jotakin olennaista kysymyksen merkityksellisyydestä.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Esseessä on joitakin merkkejä kysymyksen olennaisen ytimen ja asia- ja merkitysyhteyksien ymmärtämisestä, mutta ei ilmaise kysymyksen merkityksellisyyttä.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käsittelee kysymyksen pinnallisesti. Kysymyksen merkityksellisyyttä ei ole ilmaistu.</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ei ole saavuttanut tasoa 1.</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/10</w:t>
            </w:r>
          </w:p>
        </w:tc>
      </w:tr>
      <w:tr w:rsidR="00594741">
        <w:trPr>
          <w:cantSplit/>
        </w:trPr>
        <w:tc>
          <w:tcPr>
            <w:tcW w:w="0" w:type="auto"/>
          </w:tcPr>
          <w:p w:rsidR="00594741" w:rsidRPr="00342EE2" w:rsidRDefault="00594741" w:rsidP="00594741">
            <w:pPr>
              <w:pStyle w:val="NormaaliWWW"/>
              <w:jc w:val="right"/>
              <w:rPr>
                <w:sz w:val="16"/>
                <w:szCs w:val="16"/>
              </w:rPr>
            </w:pPr>
            <w:r w:rsidRPr="00342EE2">
              <w:rPr>
                <w:rFonts w:ascii="Arial" w:hAnsi="Arial" w:cs="Arial"/>
                <w:b/>
                <w:bCs/>
                <w:sz w:val="16"/>
                <w:szCs w:val="16"/>
              </w:rPr>
              <w:t>Kriteeri C</w:t>
            </w:r>
            <w:r w:rsidRPr="00342EE2">
              <w:rPr>
                <w:rFonts w:ascii="Arial" w:hAnsi="Arial" w:cs="Arial"/>
                <w:b/>
                <w:bCs/>
                <w:i/>
                <w:iCs/>
                <w:sz w:val="16"/>
                <w:szCs w:val="16"/>
              </w:rPr>
              <w:t xml:space="preserve">: </w:t>
            </w:r>
            <w:r w:rsidRPr="00342EE2">
              <w:rPr>
                <w:rFonts w:ascii="Arial" w:hAnsi="Arial" w:cs="Arial"/>
                <w:b/>
                <w:bCs/>
                <w:sz w:val="16"/>
                <w:szCs w:val="16"/>
              </w:rPr>
              <w:t>Soveltaminen</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10-9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8-7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6-5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4-3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2-1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0 pistettä</w:t>
            </w:r>
          </w:p>
        </w:tc>
        <w:tc>
          <w:tcPr>
            <w:tcW w:w="0" w:type="auto"/>
          </w:tcPr>
          <w:p w:rsidR="00594741" w:rsidRPr="00342EE2" w:rsidRDefault="00594741" w:rsidP="00594741">
            <w:pPr>
              <w:rPr>
                <w:sz w:val="16"/>
                <w:szCs w:val="16"/>
              </w:rPr>
            </w:pPr>
            <w:r>
              <w:rPr>
                <w:rFonts w:ascii="Arial" w:hAnsi="Arial" w:cs="Arial"/>
                <w:sz w:val="16"/>
                <w:szCs w:val="16"/>
              </w:rPr>
              <w:t>pist.</w:t>
            </w:r>
          </w:p>
        </w:tc>
      </w:tr>
      <w:tr w:rsidR="00594741">
        <w:trPr>
          <w:cantSplit/>
        </w:trPr>
        <w:tc>
          <w:tcPr>
            <w:tcW w:w="0" w:type="auto"/>
          </w:tcPr>
          <w:p w:rsidR="00594741" w:rsidRPr="00342EE2" w:rsidRDefault="00594741" w:rsidP="00594741">
            <w:pPr>
              <w:pStyle w:val="NormaaliWWW"/>
              <w:jc w:val="center"/>
              <w:rPr>
                <w:sz w:val="16"/>
                <w:szCs w:val="16"/>
              </w:rPr>
            </w:pPr>
            <w:r w:rsidRPr="00342EE2">
              <w:rPr>
                <w:rFonts w:ascii="Arial" w:hAnsi="Arial" w:cs="Arial"/>
                <w:b/>
                <w:bCs/>
                <w:i/>
                <w:iCs/>
                <w:sz w:val="16"/>
                <w:szCs w:val="16"/>
              </w:rPr>
              <w:t>Kuvaus:</w:t>
            </w:r>
            <w:r w:rsidRPr="00342EE2">
              <w:rPr>
                <w:rFonts w:ascii="Arial" w:hAnsi="Arial" w:cs="Arial"/>
                <w:i/>
                <w:iCs/>
                <w:sz w:val="16"/>
                <w:szCs w:val="16"/>
              </w:rPr>
              <w:t xml:space="preserve">Missä määrin esseessä on käytetty osuvia esimerkkejä ja sovellettu kysymykseen sisältyvää ainesta johonkin merkittävään asiayhteyteen?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Esseessä on käytetty osuvia esimerkkejä, jotka tukevat väittämiä, ja kysymykseen sisältyvää ainesta on sovellettu johonkin merkittävään asiayhteyteen. Soveltamisesta on tehty merkittäviä havaintoja.</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Esseessä on käytetty osuvia esimerkkejä, jotka tukevat esitettyjä väittämiä, ja kysymykseen sisältyvää ainesta on sovellettu johonkin merkittävään, esimerkiksi ajankohtaisesti tärkeään, asiayhteyteen.</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Esseessä on käytetty joitakin esimerkkejä, mutta ne eivät tue esitettyjä väittämiä parhaalla mahdollisella tavalla. Yrityksestä soveltaa kysymykseen sisältyvää ainesta johonkin merkittävään asiayhteyteen on olemassa merkkejä.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Esseessä on käytetty esimerkkejä, mutta ne eivät tue esitettyjä väittämiä. Yrityksestä soveltaa kysymykseen sisältyvää ainesta johonkin merkittävään asiayhteyteen on olemassa merkkejä.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Esseessä käytetyt esimerkit eivät tue esitettyjä väittämiä tai esimerkkejä ei ole. Kysymykseen sisältyvää ainesta ei ole yritetty soveltaa.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ei ole saavuttanut tasoa 1.</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/10</w:t>
            </w:r>
          </w:p>
        </w:tc>
      </w:tr>
      <w:tr w:rsidR="00594741">
        <w:trPr>
          <w:cantSplit/>
        </w:trPr>
        <w:tc>
          <w:tcPr>
            <w:tcW w:w="0" w:type="auto"/>
          </w:tcPr>
          <w:p w:rsidR="00594741" w:rsidRPr="00342EE2" w:rsidRDefault="00594741" w:rsidP="00594741">
            <w:pPr>
              <w:pStyle w:val="NormaaliWWW"/>
              <w:jc w:val="right"/>
              <w:rPr>
                <w:sz w:val="16"/>
                <w:szCs w:val="16"/>
              </w:rPr>
            </w:pPr>
            <w:r w:rsidRPr="00342EE2">
              <w:rPr>
                <w:rFonts w:ascii="Arial" w:hAnsi="Arial" w:cs="Arial"/>
                <w:b/>
                <w:bCs/>
                <w:sz w:val="16"/>
                <w:szCs w:val="16"/>
              </w:rPr>
              <w:t>Kriteeri D</w:t>
            </w:r>
            <w:r w:rsidRPr="00342EE2">
              <w:rPr>
                <w:rFonts w:ascii="Arial" w:hAnsi="Arial" w:cs="Arial"/>
                <w:b/>
                <w:bCs/>
                <w:i/>
                <w:iCs/>
                <w:sz w:val="16"/>
                <w:szCs w:val="16"/>
              </w:rPr>
              <w:t xml:space="preserve">: </w:t>
            </w:r>
            <w:r w:rsidRPr="00342EE2">
              <w:rPr>
                <w:rFonts w:ascii="Arial" w:hAnsi="Arial" w:cs="Arial"/>
                <w:b/>
                <w:bCs/>
                <w:sz w:val="16"/>
                <w:szCs w:val="16"/>
              </w:rPr>
              <w:t>Analyysi</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10-9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8-7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6-5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4-3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2-1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0 pistettä</w:t>
            </w:r>
          </w:p>
        </w:tc>
        <w:tc>
          <w:tcPr>
            <w:tcW w:w="0" w:type="auto"/>
          </w:tcPr>
          <w:p w:rsidR="00594741" w:rsidRPr="00342EE2" w:rsidRDefault="00594741" w:rsidP="00594741">
            <w:pPr>
              <w:rPr>
                <w:sz w:val="16"/>
                <w:szCs w:val="16"/>
              </w:rPr>
            </w:pPr>
            <w:r>
              <w:rPr>
                <w:rFonts w:ascii="Arial" w:hAnsi="Arial" w:cs="Arial"/>
                <w:sz w:val="16"/>
                <w:szCs w:val="16"/>
              </w:rPr>
              <w:t>pist.</w:t>
            </w:r>
          </w:p>
        </w:tc>
      </w:tr>
      <w:tr w:rsidR="00594741">
        <w:trPr>
          <w:cantSplit/>
        </w:trPr>
        <w:tc>
          <w:tcPr>
            <w:tcW w:w="0" w:type="auto"/>
          </w:tcPr>
          <w:p w:rsidR="00594741" w:rsidRPr="00342EE2" w:rsidRDefault="00594741" w:rsidP="00594741">
            <w:pPr>
              <w:pStyle w:val="NormaaliWWW"/>
              <w:jc w:val="center"/>
              <w:rPr>
                <w:sz w:val="16"/>
                <w:szCs w:val="16"/>
              </w:rPr>
            </w:pPr>
            <w:r w:rsidRPr="00342EE2">
              <w:rPr>
                <w:rFonts w:ascii="Arial" w:hAnsi="Arial" w:cs="Arial"/>
                <w:b/>
                <w:bCs/>
                <w:i/>
                <w:iCs/>
                <w:sz w:val="16"/>
                <w:szCs w:val="16"/>
              </w:rPr>
              <w:t>Kuvaus:</w:t>
            </w:r>
            <w:r w:rsidRPr="00342EE2">
              <w:rPr>
                <w:rFonts w:ascii="Arial" w:hAnsi="Arial" w:cs="Arial"/>
                <w:i/>
                <w:iCs/>
                <w:sz w:val="16"/>
                <w:szCs w:val="16"/>
              </w:rPr>
              <w:t>Kuinka hyvin esseessä on kuvattu kysymykseen sisältyvien oletusten rakennetta ja eritelty puheenalaisena olevaa ilmiökokonaisuutta monipuolisesti ja monitasoisesti. Onko essee rakennettu tasapainoisesti ja johdonmukaisesti.</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 osoittaa kysymyksen rakenteen eli siihen sisältyvät oletukset ja mahdolliset vastakkainasettelut, ja käsittelee niitä monipuolisesti ja monitasoisesti. Essee on rakenteeltaan tasapainoisesti ja johdonmukaisesti.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 osoittaa joitakin kysymykseen sisältyviä oletuksia ja käsittelee niitä joistakin olennaisista näkökulmista. Essee on rakenteeltaan varsin tasapainoinen.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Kysymystä käsitellään esseessä suppeasti, mutta joitakin olennaisia yhteyksiä asioiden välillä on osoitettu.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Kysymystä käsitellään esseessä suppeasti eikä sen yhteyksiä muihin olennaisiin asioihin ole osoitettu.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perustuu kysymyksen osittaiseen väärinymmärtämiseen.</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ei ole saavuttanut tasoa 1.</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/10</w:t>
            </w:r>
          </w:p>
        </w:tc>
      </w:tr>
      <w:tr w:rsidR="00594741">
        <w:trPr>
          <w:cantSplit/>
        </w:trPr>
        <w:tc>
          <w:tcPr>
            <w:tcW w:w="0" w:type="auto"/>
          </w:tcPr>
          <w:p w:rsidR="00594741" w:rsidRPr="00342EE2" w:rsidRDefault="00594741" w:rsidP="00594741">
            <w:pPr>
              <w:pStyle w:val="NormaaliWWW"/>
              <w:jc w:val="right"/>
              <w:rPr>
                <w:sz w:val="16"/>
                <w:szCs w:val="16"/>
              </w:rPr>
            </w:pPr>
            <w:r w:rsidRPr="00342EE2">
              <w:rPr>
                <w:rFonts w:ascii="Arial" w:hAnsi="Arial" w:cs="Arial"/>
                <w:b/>
                <w:bCs/>
                <w:sz w:val="16"/>
                <w:szCs w:val="16"/>
              </w:rPr>
              <w:t>Kriteeri E</w:t>
            </w:r>
            <w:r w:rsidRPr="00342EE2">
              <w:rPr>
                <w:rFonts w:ascii="Arial" w:hAnsi="Arial" w:cs="Arial"/>
                <w:b/>
                <w:bCs/>
                <w:i/>
                <w:iCs/>
                <w:sz w:val="16"/>
                <w:szCs w:val="16"/>
              </w:rPr>
              <w:t xml:space="preserve">: </w:t>
            </w:r>
            <w:r w:rsidRPr="00342EE2">
              <w:rPr>
                <w:rFonts w:ascii="Arial" w:hAnsi="Arial" w:cs="Arial"/>
                <w:b/>
                <w:bCs/>
                <w:sz w:val="16"/>
                <w:szCs w:val="16"/>
              </w:rPr>
              <w:t>Synteesi</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10-9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8-7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6-5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4-3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2-1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0 pistettä</w:t>
            </w:r>
          </w:p>
        </w:tc>
        <w:tc>
          <w:tcPr>
            <w:tcW w:w="0" w:type="auto"/>
          </w:tcPr>
          <w:p w:rsidR="00594741" w:rsidRPr="00342EE2" w:rsidRDefault="00594741" w:rsidP="00594741">
            <w:pPr>
              <w:rPr>
                <w:sz w:val="16"/>
                <w:szCs w:val="16"/>
              </w:rPr>
            </w:pPr>
            <w:r>
              <w:rPr>
                <w:rFonts w:ascii="Arial" w:hAnsi="Arial" w:cs="Arial"/>
                <w:sz w:val="16"/>
                <w:szCs w:val="16"/>
              </w:rPr>
              <w:t>pist.</w:t>
            </w:r>
          </w:p>
        </w:tc>
      </w:tr>
      <w:tr w:rsidR="00594741">
        <w:trPr>
          <w:cantSplit/>
        </w:trPr>
        <w:tc>
          <w:tcPr>
            <w:tcW w:w="0" w:type="auto"/>
          </w:tcPr>
          <w:p w:rsidR="00594741" w:rsidRPr="00342EE2" w:rsidRDefault="00594741" w:rsidP="00594741">
            <w:pPr>
              <w:pStyle w:val="NormaaliWWW"/>
              <w:jc w:val="center"/>
              <w:rPr>
                <w:sz w:val="16"/>
                <w:szCs w:val="16"/>
              </w:rPr>
            </w:pPr>
            <w:r w:rsidRPr="00342EE2">
              <w:rPr>
                <w:rFonts w:ascii="Arial" w:hAnsi="Arial" w:cs="Arial"/>
                <w:b/>
                <w:bCs/>
                <w:i/>
                <w:iCs/>
                <w:sz w:val="16"/>
                <w:szCs w:val="16"/>
              </w:rPr>
              <w:t>Kuvaus:</w:t>
            </w:r>
            <w:r w:rsidRPr="00342EE2">
              <w:rPr>
                <w:rFonts w:ascii="Arial" w:hAnsi="Arial" w:cs="Arial"/>
                <w:i/>
                <w:iCs/>
                <w:sz w:val="16"/>
                <w:szCs w:val="16"/>
              </w:rPr>
              <w:t xml:space="preserve">Kuinka hyvin esseessä on esitetty päätelmiä, hypoteeseja tai ajatuskokeita, ja hahmotettu vastausta kokoavasti?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Aihetta on käsitelty esseessä monipuolisesti, hypoteeseja ja/tai ajatuskokeita on esitetty, ja päädytty johtopäätöksiin johdonmukaisesti ja vakuuttavasti. Vastaus on hahmotettu kokoavasti.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Aihetta on käsitelty esseessä varsin monipuolisesti, ja johtopäätökset ovat johdonmukaisia. Vastausta on jossain määrin hahmotettu kokoavasti.</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Aihetta on käsitelty yhdestä näkökulmasta ja esitetty sen pohjalta päteviä johtopäätöksiä. Vastausta ei ole hahmotettu kokoavasti.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Esseessä käsitellään aihetta ainakin yhdestä näkökulmasta, mutta väittämät esitetään toisinaan ilman perusteluja, yksinkertaisina väittäminä.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 käsittelee aihetta yhdestä näkökulmasta johtopäätöksiä esittämättä.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ei ole saavuttanut tasoa 1.</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/10</w:t>
            </w:r>
          </w:p>
        </w:tc>
      </w:tr>
      <w:tr w:rsidR="00594741">
        <w:trPr>
          <w:cantSplit/>
        </w:trPr>
        <w:tc>
          <w:tcPr>
            <w:tcW w:w="0" w:type="auto"/>
          </w:tcPr>
          <w:p w:rsidR="00594741" w:rsidRPr="00342EE2" w:rsidRDefault="00594741" w:rsidP="00594741">
            <w:pPr>
              <w:pStyle w:val="NormaaliWWW"/>
              <w:jc w:val="right"/>
              <w:rPr>
                <w:sz w:val="16"/>
                <w:szCs w:val="16"/>
              </w:rPr>
            </w:pPr>
            <w:r w:rsidRPr="00342EE2">
              <w:rPr>
                <w:rFonts w:ascii="Arial" w:hAnsi="Arial" w:cs="Arial"/>
                <w:b/>
                <w:bCs/>
                <w:sz w:val="16"/>
                <w:szCs w:val="16"/>
              </w:rPr>
              <w:t>Kriteeri F</w:t>
            </w:r>
            <w:r w:rsidRPr="00342EE2">
              <w:rPr>
                <w:rFonts w:ascii="Arial" w:hAnsi="Arial" w:cs="Arial"/>
                <w:b/>
                <w:bCs/>
                <w:i/>
                <w:iCs/>
                <w:sz w:val="16"/>
                <w:szCs w:val="16"/>
              </w:rPr>
              <w:t xml:space="preserve">: </w:t>
            </w:r>
            <w:r w:rsidRPr="00342EE2">
              <w:rPr>
                <w:rFonts w:ascii="Arial" w:hAnsi="Arial" w:cs="Arial"/>
                <w:b/>
                <w:bCs/>
                <w:sz w:val="16"/>
                <w:szCs w:val="16"/>
              </w:rPr>
              <w:t>Arvioiminen</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10-9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8-7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6-5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4-3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2-1 pistettä</w:t>
            </w:r>
          </w:p>
        </w:tc>
        <w:tc>
          <w:tcPr>
            <w:tcW w:w="0" w:type="auto"/>
          </w:tcPr>
          <w:p w:rsidR="00594741" w:rsidRPr="00342EE2" w:rsidRDefault="00594741" w:rsidP="00594741">
            <w:pPr>
              <w:pStyle w:val="NormaaliWWW"/>
              <w:jc w:val="center"/>
              <w:rPr>
                <w:sz w:val="16"/>
                <w:szCs w:val="16"/>
              </w:rPr>
            </w:pPr>
            <w:r w:rsidRPr="00342EE2">
              <w:rPr>
                <w:rFonts w:ascii="Arial" w:hAnsi="Arial" w:cs="Arial"/>
                <w:b/>
                <w:bCs/>
                <w:sz w:val="16"/>
                <w:szCs w:val="16"/>
              </w:rPr>
              <w:t>0 pistettä</w:t>
            </w:r>
          </w:p>
        </w:tc>
        <w:tc>
          <w:tcPr>
            <w:tcW w:w="0" w:type="auto"/>
          </w:tcPr>
          <w:p w:rsidR="00594741" w:rsidRPr="00342EE2" w:rsidRDefault="00594741" w:rsidP="00594741">
            <w:pPr>
              <w:rPr>
                <w:sz w:val="16"/>
                <w:szCs w:val="16"/>
              </w:rPr>
            </w:pPr>
            <w:r>
              <w:rPr>
                <w:rFonts w:ascii="Arial" w:hAnsi="Arial" w:cs="Arial"/>
                <w:sz w:val="16"/>
                <w:szCs w:val="16"/>
              </w:rPr>
              <w:t>pist.</w:t>
            </w:r>
          </w:p>
        </w:tc>
      </w:tr>
      <w:tr w:rsidR="00594741">
        <w:trPr>
          <w:cantSplit/>
        </w:trPr>
        <w:tc>
          <w:tcPr>
            <w:tcW w:w="0" w:type="auto"/>
          </w:tcPr>
          <w:p w:rsidR="00594741" w:rsidRPr="00342EE2" w:rsidRDefault="00594741" w:rsidP="00594741">
            <w:pPr>
              <w:pStyle w:val="NormaaliWWW"/>
              <w:jc w:val="center"/>
              <w:rPr>
                <w:sz w:val="16"/>
                <w:szCs w:val="16"/>
              </w:rPr>
            </w:pPr>
            <w:r w:rsidRPr="00342EE2">
              <w:rPr>
                <w:rFonts w:ascii="Arial" w:hAnsi="Arial" w:cs="Arial"/>
                <w:b/>
                <w:bCs/>
                <w:i/>
                <w:iCs/>
                <w:sz w:val="16"/>
                <w:szCs w:val="16"/>
              </w:rPr>
              <w:t>Kuvaus:</w:t>
            </w:r>
            <w:r>
              <w:rPr>
                <w:rFonts w:ascii="Arial" w:hAnsi="Arial" w:cs="Arial"/>
                <w:b/>
                <w:bCs/>
                <w:i/>
                <w:iCs/>
                <w:sz w:val="16"/>
                <w:szCs w:val="16"/>
              </w:rPr>
              <w:t xml:space="preserve"> </w:t>
            </w:r>
            <w:r w:rsidRPr="00342EE2">
              <w:rPr>
                <w:rFonts w:ascii="Arial" w:hAnsi="Arial" w:cs="Arial"/>
                <w:i/>
                <w:iCs/>
                <w:sz w:val="16"/>
                <w:szCs w:val="16"/>
              </w:rPr>
              <w:t>Missä määrin esseessä on arvioitu aiheeseen liittyviä käsityksiä ja teorioita kriittisesti ja muodostettu perusteltuja näkemyksiä?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Esseessä on käsitelty ja arvioitu aiheeseen liittyviä näkemyksiä ansiokkaasti, argumentteja eri kantojen puolesta ja vastaan esittäen. Esseessä määritellään täsmällisesti ne näkemykset, joiden kannattamiselle nähdään löytyvän perusteita. Näidenkin vahvuuksia ja heikkouksia arvioidaan.</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 käsittelee ja arvioi aiheeseen liittyviä näkemyksiä, esittäen argumentteja molempien puolesta ja vastaan. Esseessä määritellään ne näkemykset, joiden kannattamiselle nähdään löytyvän perusteita. </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 xml:space="preserve">Esseessä esitetään vähintään kaksi erilaista näkemystä ja käsitellään joitakin niiden puolesta ja vastaan esitettyjä argumentteja ja päädytään hylkäämään tai kannattamaan </w:t>
            </w:r>
            <w:proofErr w:type="gramStart"/>
            <w:r w:rsidRPr="00342EE2">
              <w:rPr>
                <w:rFonts w:ascii="Arial" w:hAnsi="Arial" w:cs="Arial"/>
                <w:sz w:val="16"/>
                <w:szCs w:val="16"/>
              </w:rPr>
              <w:t>jompaa kumpaa</w:t>
            </w:r>
            <w:proofErr w:type="gramEnd"/>
            <w:r w:rsidRPr="00342EE2">
              <w:rPr>
                <w:rFonts w:ascii="Arial" w:hAnsi="Arial" w:cs="Arial"/>
                <w:sz w:val="16"/>
                <w:szCs w:val="16"/>
              </w:rPr>
              <w:t xml:space="preserve"> sellaisenaan.</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Esseessä esitetään joku aiheeseen liittyvä näkemys ja arvioidaan jossain määrin sen puolesta ja vastaan esitettyjä argumentteja ja päädytään hylkäämään tai kannattamaan sitä.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Esseessä esitellään joku aiheeseen liittyvä näkemys ja ilmoitetaan että esseen laatija kannattaa tai vastustaa sitä.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Essee ei ole saavuttanut tasoa 1.</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/10</w:t>
            </w:r>
          </w:p>
        </w:tc>
      </w:tr>
      <w:tr w:rsidR="00594741">
        <w:trPr>
          <w:cantSplit/>
        </w:trPr>
        <w:tc>
          <w:tcPr>
            <w:tcW w:w="0" w:type="auto"/>
          </w:tcPr>
          <w:p w:rsidR="00594741" w:rsidRPr="00342EE2" w:rsidRDefault="00594741" w:rsidP="00594741">
            <w:pPr>
              <w:rPr>
                <w:sz w:val="16"/>
                <w:szCs w:val="16"/>
              </w:rPr>
            </w:pPr>
            <w:r w:rsidRPr="00342EE2">
              <w:rPr>
                <w:sz w:val="16"/>
                <w:szCs w:val="16"/>
              </w:rPr>
              <w:t> </w:t>
            </w:r>
          </w:p>
        </w:tc>
        <w:tc>
          <w:tcPr>
            <w:tcW w:w="0" w:type="auto"/>
          </w:tcPr>
          <w:p w:rsidR="00594741" w:rsidRPr="00342EE2" w:rsidRDefault="00594741" w:rsidP="00594741">
            <w:pPr>
              <w:rPr>
                <w:sz w:val="16"/>
                <w:szCs w:val="16"/>
              </w:rPr>
            </w:pPr>
            <w:r w:rsidRPr="00342EE2">
              <w:rPr>
                <w:sz w:val="16"/>
                <w:szCs w:val="16"/>
              </w:rPr>
              <w:t> </w:t>
            </w:r>
          </w:p>
        </w:tc>
        <w:tc>
          <w:tcPr>
            <w:tcW w:w="0" w:type="auto"/>
          </w:tcPr>
          <w:p w:rsidR="00594741" w:rsidRPr="00342EE2" w:rsidRDefault="00594741" w:rsidP="00594741">
            <w:pPr>
              <w:rPr>
                <w:sz w:val="16"/>
                <w:szCs w:val="16"/>
              </w:rPr>
            </w:pPr>
            <w:r w:rsidRPr="00342EE2">
              <w:rPr>
                <w:sz w:val="16"/>
                <w:szCs w:val="16"/>
              </w:rPr>
              <w:t> </w:t>
            </w:r>
          </w:p>
        </w:tc>
        <w:tc>
          <w:tcPr>
            <w:tcW w:w="0" w:type="auto"/>
          </w:tcPr>
          <w:p w:rsidR="00594741" w:rsidRPr="00342EE2" w:rsidRDefault="00594741" w:rsidP="00594741">
            <w:pPr>
              <w:rPr>
                <w:sz w:val="16"/>
                <w:szCs w:val="16"/>
              </w:rPr>
            </w:pPr>
            <w:r w:rsidRPr="00342EE2">
              <w:rPr>
                <w:sz w:val="16"/>
                <w:szCs w:val="16"/>
              </w:rPr>
              <w:t> </w:t>
            </w:r>
          </w:p>
        </w:tc>
        <w:tc>
          <w:tcPr>
            <w:tcW w:w="0" w:type="auto"/>
          </w:tcPr>
          <w:p w:rsidR="00594741" w:rsidRPr="00342EE2" w:rsidRDefault="00594741" w:rsidP="00594741">
            <w:pPr>
              <w:rPr>
                <w:sz w:val="16"/>
                <w:szCs w:val="16"/>
              </w:rPr>
            </w:pPr>
            <w:r w:rsidRPr="00342EE2">
              <w:rPr>
                <w:sz w:val="16"/>
                <w:szCs w:val="16"/>
              </w:rPr>
              <w:t> </w:t>
            </w:r>
          </w:p>
        </w:tc>
        <w:tc>
          <w:tcPr>
            <w:tcW w:w="0" w:type="auto"/>
          </w:tcPr>
          <w:p w:rsidR="00594741" w:rsidRPr="00342EE2" w:rsidRDefault="00594741" w:rsidP="00594741">
            <w:pPr>
              <w:rPr>
                <w:sz w:val="16"/>
                <w:szCs w:val="16"/>
              </w:rPr>
            </w:pPr>
            <w:r w:rsidRPr="00342EE2">
              <w:rPr>
                <w:sz w:val="16"/>
                <w:szCs w:val="16"/>
              </w:rPr>
              <w:t> </w:t>
            </w:r>
          </w:p>
        </w:tc>
        <w:tc>
          <w:tcPr>
            <w:tcW w:w="0" w:type="auto"/>
          </w:tcPr>
          <w:p w:rsidR="00594741" w:rsidRPr="00342EE2" w:rsidRDefault="00594741" w:rsidP="00594741">
            <w:pPr>
              <w:pStyle w:val="NormaaliWWW"/>
              <w:jc w:val="right"/>
              <w:rPr>
                <w:sz w:val="16"/>
                <w:szCs w:val="16"/>
              </w:rPr>
            </w:pPr>
            <w:r>
              <w:rPr>
                <w:rFonts w:ascii="Arial" w:hAnsi="Arial" w:cs="Arial"/>
                <w:sz w:val="16"/>
                <w:szCs w:val="16"/>
              </w:rPr>
              <w:t>Y</w:t>
            </w:r>
            <w:r w:rsidRPr="00342EE2">
              <w:rPr>
                <w:rFonts w:ascii="Arial" w:hAnsi="Arial" w:cs="Arial"/>
                <w:sz w:val="16"/>
                <w:szCs w:val="16"/>
              </w:rPr>
              <w:t>hteensä</w:t>
            </w:r>
          </w:p>
        </w:tc>
        <w:tc>
          <w:tcPr>
            <w:tcW w:w="0" w:type="auto"/>
          </w:tcPr>
          <w:p w:rsidR="00594741" w:rsidRPr="00342EE2" w:rsidRDefault="00594741" w:rsidP="00594741">
            <w:pPr>
              <w:pStyle w:val="NormaaliWWW"/>
              <w:jc w:val="center"/>
              <w:rPr>
                <w:sz w:val="16"/>
                <w:szCs w:val="16"/>
              </w:rPr>
            </w:pPr>
            <w:r w:rsidRPr="00342EE2">
              <w:rPr>
                <w:rFonts w:ascii="Arial" w:hAnsi="Arial" w:cs="Arial"/>
                <w:sz w:val="16"/>
                <w:szCs w:val="16"/>
              </w:rPr>
              <w:t>/60</w:t>
            </w:r>
          </w:p>
        </w:tc>
      </w:tr>
    </w:tbl>
    <w:p w:rsidR="0052044B" w:rsidRDefault="006C1A37" w:rsidP="00594741">
      <w:r>
        <w:t>© Johan Autio; http://www.feto.fi/arv_fil_taulukko.htm</w:t>
      </w:r>
    </w:p>
    <w:sectPr w:rsidR="0052044B" w:rsidSect="00594741">
      <w:pgSz w:w="16838" w:h="11906" w:orient="landscape"/>
      <w:pgMar w:top="340" w:right="312"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8C"/>
    <w:rsid w:val="00152C07"/>
    <w:rsid w:val="002E2D8C"/>
    <w:rsid w:val="003325C9"/>
    <w:rsid w:val="0052044B"/>
    <w:rsid w:val="00594741"/>
    <w:rsid w:val="006C1A37"/>
    <w:rsid w:val="00871F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94741"/>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NormaaliWWW">
    <w:name w:val="Normal (Web)"/>
    <w:basedOn w:val="Normaali"/>
    <w:rsid w:val="00594741"/>
    <w:pPr>
      <w:spacing w:before="100" w:beforeAutospacing="1" w:after="100" w:afterAutospacing="1"/>
    </w:pPr>
  </w:style>
  <w:style w:type="character" w:styleId="Hyperlinkki">
    <w:name w:val="Hyperlink"/>
    <w:basedOn w:val="Kappaleenoletusfontti"/>
    <w:rsid w:val="00594741"/>
    <w:rPr>
      <w:color w:val="0000FF"/>
      <w:u w:val="single"/>
    </w:rPr>
  </w:style>
  <w:style w:type="table" w:styleId="TaulukkoPerus">
    <w:name w:val="Table Professional"/>
    <w:basedOn w:val="Normaalitaulukko"/>
    <w:rsid w:val="005947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94741"/>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NormaaliWWW">
    <w:name w:val="Normal (Web)"/>
    <w:basedOn w:val="Normaali"/>
    <w:rsid w:val="00594741"/>
    <w:pPr>
      <w:spacing w:before="100" w:beforeAutospacing="1" w:after="100" w:afterAutospacing="1"/>
    </w:pPr>
  </w:style>
  <w:style w:type="character" w:styleId="Hyperlinkki">
    <w:name w:val="Hyperlink"/>
    <w:basedOn w:val="Kappaleenoletusfontti"/>
    <w:rsid w:val="00594741"/>
    <w:rPr>
      <w:color w:val="0000FF"/>
      <w:u w:val="single"/>
    </w:rPr>
  </w:style>
  <w:style w:type="table" w:styleId="TaulukkoPerus">
    <w:name w:val="Table Professional"/>
    <w:basedOn w:val="Normaalitaulukko"/>
    <w:rsid w:val="005947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F:\filosofia3\arviointi_solo_yksistruktuurinen_vastaus.htm" TargetMode="External"/><Relationship Id="rId3" Type="http://schemas.openxmlformats.org/officeDocument/2006/relationships/settings" Target="settings.xml"/><Relationship Id="rId7" Type="http://schemas.openxmlformats.org/officeDocument/2006/relationships/hyperlink" Target="file:///F:\filosofia3\arviointi_solo_monistruktuurinen_vastau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F:\filosofia3\arviointi_solo_suhteutettu%20vastaus.htm" TargetMode="External"/><Relationship Id="rId11" Type="http://schemas.openxmlformats.org/officeDocument/2006/relationships/theme" Target="theme/theme1.xml"/><Relationship Id="rId5" Type="http://schemas.openxmlformats.org/officeDocument/2006/relationships/hyperlink" Target="file:///F:\filosofia3\arviointi_solo_jatkettu%20abstrahointi.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filosofia3\arviointi_solo_esistruktuurinen_vastaus.h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6445</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FILOSOFIAN ARVIOINTIKRITEERIT</vt:lpstr>
    </vt:vector>
  </TitlesOfParts>
  <Company>Vantaan kaupunki</Company>
  <LinksUpToDate>false</LinksUpToDate>
  <CharactersWithSpaces>7226</CharactersWithSpaces>
  <SharedDoc>false</SharedDoc>
  <HLinks>
    <vt:vector size="30" baseType="variant">
      <vt:variant>
        <vt:i4>2359383</vt:i4>
      </vt:variant>
      <vt:variant>
        <vt:i4>12</vt:i4>
      </vt:variant>
      <vt:variant>
        <vt:i4>0</vt:i4>
      </vt:variant>
      <vt:variant>
        <vt:i4>5</vt:i4>
      </vt:variant>
      <vt:variant>
        <vt:lpwstr>F:\filosofia3\arviointi_solo_esistruktuurinen_vastaus.htm</vt:lpwstr>
      </vt:variant>
      <vt:variant>
        <vt:lpwstr/>
      </vt:variant>
      <vt:variant>
        <vt:i4>3407965</vt:i4>
      </vt:variant>
      <vt:variant>
        <vt:i4>9</vt:i4>
      </vt:variant>
      <vt:variant>
        <vt:i4>0</vt:i4>
      </vt:variant>
      <vt:variant>
        <vt:i4>5</vt:i4>
      </vt:variant>
      <vt:variant>
        <vt:lpwstr>F:\filosofia3\arviointi_solo_yksistruktuurinen_vastaus.htm</vt:lpwstr>
      </vt:variant>
      <vt:variant>
        <vt:lpwstr/>
      </vt:variant>
      <vt:variant>
        <vt:i4>3997785</vt:i4>
      </vt:variant>
      <vt:variant>
        <vt:i4>6</vt:i4>
      </vt:variant>
      <vt:variant>
        <vt:i4>0</vt:i4>
      </vt:variant>
      <vt:variant>
        <vt:i4>5</vt:i4>
      </vt:variant>
      <vt:variant>
        <vt:lpwstr>F:\filosofia3\arviointi_solo_monistruktuurinen_vastaus.htm</vt:lpwstr>
      </vt:variant>
      <vt:variant>
        <vt:lpwstr/>
      </vt:variant>
      <vt:variant>
        <vt:i4>5767241</vt:i4>
      </vt:variant>
      <vt:variant>
        <vt:i4>3</vt:i4>
      </vt:variant>
      <vt:variant>
        <vt:i4>0</vt:i4>
      </vt:variant>
      <vt:variant>
        <vt:i4>5</vt:i4>
      </vt:variant>
      <vt:variant>
        <vt:lpwstr>F:\filosofia3\arviointi_solo_suhteutettu vastaus.htm</vt:lpwstr>
      </vt:variant>
      <vt:variant>
        <vt:lpwstr/>
      </vt:variant>
      <vt:variant>
        <vt:i4>7602290</vt:i4>
      </vt:variant>
      <vt:variant>
        <vt:i4>0</vt:i4>
      </vt:variant>
      <vt:variant>
        <vt:i4>0</vt:i4>
      </vt:variant>
      <vt:variant>
        <vt:i4>5</vt:i4>
      </vt:variant>
      <vt:variant>
        <vt:lpwstr>F:\filosofia3\arviointi_solo_jatkettu abstrahointi.htm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FILOSOFIAN ARVIOINTIKRITEERIT</dc:title>
  <dc:creator>johan.autio</dc:creator>
  <cp:lastModifiedBy>Salmenkivi, Eero O A</cp:lastModifiedBy>
  <cp:revision>2</cp:revision>
  <cp:lastPrinted>2014-01-29T07:43:00Z</cp:lastPrinted>
  <dcterms:created xsi:type="dcterms:W3CDTF">2014-01-29T07:44:00Z</dcterms:created>
  <dcterms:modified xsi:type="dcterms:W3CDTF">2014-01-29T07:44:00Z</dcterms:modified>
</cp:coreProperties>
</file>