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37" w:rsidRPr="00355837" w:rsidRDefault="00355837" w:rsidP="00355837">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bookmarkStart w:id="0" w:name="_GoBack"/>
      <w:r w:rsidRPr="00355837">
        <w:rPr>
          <w:rFonts w:ascii="Times New Roman" w:eastAsia="Times New Roman" w:hAnsi="Times New Roman" w:cs="Times New Roman"/>
          <w:b/>
          <w:bCs/>
          <w:sz w:val="36"/>
          <w:szCs w:val="36"/>
          <w:lang w:eastAsia="fi-FI"/>
        </w:rPr>
        <w:t>HE 182/2000</w:t>
      </w:r>
    </w:p>
    <w:bookmarkEnd w:id="0"/>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t>Dokumentin versiot</w:t>
      </w:r>
    </w:p>
    <w:p w:rsidR="00355837" w:rsidRPr="00355837" w:rsidRDefault="00355837" w:rsidP="003558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hyperlink r:id="rId6" w:history="1">
        <w:r w:rsidRPr="00355837">
          <w:rPr>
            <w:rFonts w:ascii="Times New Roman" w:eastAsia="Times New Roman" w:hAnsi="Times New Roman" w:cs="Times New Roman"/>
            <w:color w:val="0000FF"/>
            <w:sz w:val="24"/>
            <w:szCs w:val="24"/>
            <w:u w:val="single"/>
            <w:lang w:eastAsia="fi-FI"/>
          </w:rPr>
          <w:t>Käsittelytiedot</w:t>
        </w:r>
      </w:hyperlink>
    </w:p>
    <w:p w:rsidR="00355837" w:rsidRPr="00355837" w:rsidRDefault="00355837" w:rsidP="00355837">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355837">
        <w:rPr>
          <w:rFonts w:ascii="Times New Roman" w:eastAsia="Times New Roman" w:hAnsi="Times New Roman" w:cs="Times New Roman"/>
          <w:b/>
          <w:bCs/>
          <w:sz w:val="27"/>
          <w:szCs w:val="27"/>
          <w:lang w:eastAsia="fi-FI"/>
        </w:rPr>
        <w:t>Hallituksen esitys Eduskunnalle laiksi arpajaislain 3 §:n muuttamisesta</w:t>
      </w:r>
    </w:p>
    <w:p w:rsidR="00355837" w:rsidRPr="00355837" w:rsidRDefault="00355837" w:rsidP="0035583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355837">
        <w:rPr>
          <w:rFonts w:ascii="Times New Roman" w:eastAsia="Times New Roman" w:hAnsi="Times New Roman" w:cs="Times New Roman"/>
          <w:b/>
          <w:bCs/>
          <w:sz w:val="24"/>
          <w:szCs w:val="24"/>
          <w:lang w:eastAsia="fi-FI"/>
        </w:rPr>
        <w:t>ESITYKSEN PÄÄASIALLINEN SISÄLTÖ</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Esityksessä ehdotetaan muutettavaksi arpajaislakia siten, että lupa totopelien toimeenpanemiseen hevospelien yhteydessä voitaisiin myöntää myös Suomessa toimivalle raviurheilun ja hevosjalostuksen keskusjärjestön kokonaan omistamalle osakeyhtiölle.</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Laki on tarkoitettu tulemaan voimaan 1 päivänä tammikuuta 2001.</w:t>
      </w:r>
    </w:p>
    <w:p w:rsidR="00355837" w:rsidRPr="00355837" w:rsidRDefault="00355837" w:rsidP="00355837">
      <w:pPr>
        <w:spacing w:after="0"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pict>
          <v:rect id="_x0000_i1025" style="width:0;height:1.5pt" o:hralign="center" o:hrstd="t" o:hr="t" fillcolor="#a0a0a0" stroked="f"/>
        </w:pict>
      </w:r>
    </w:p>
    <w:p w:rsidR="00355837" w:rsidRPr="00355837" w:rsidRDefault="00355837" w:rsidP="0035583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355837">
        <w:rPr>
          <w:rFonts w:ascii="Times New Roman" w:eastAsia="Times New Roman" w:hAnsi="Times New Roman" w:cs="Times New Roman"/>
          <w:b/>
          <w:bCs/>
          <w:sz w:val="24"/>
          <w:szCs w:val="24"/>
          <w:lang w:eastAsia="fi-FI"/>
        </w:rPr>
        <w:t>PERUSTELUT</w:t>
      </w:r>
    </w:p>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t>1. Nykytila</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Arpajaislain (491/1965) 3 §:ssä säädetään rahapelitoimintaa koskevien lupien myöntämisestä. Pykälän 3 momentin (146/1995) mukaan varojen hankkimiseksi voidaan Suomessa tapahtuvan hevoskasvatuksen edistämiseen ja hevosurheilun tukemiseen Suomessa toimivalle raviurheilun ja hevosjalostuksen keskusjärjestölle antaa lupa toimeenpanna hevoskilpailujen yhteydessä totopelejä.</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Keskusjärjestönä toimiva Suomen Hippos ry on järjestysmuodoltaan rekisteröity yhdistys, jonka jäseninä ovat hevosjalostusliitot, raviradat ja paikallisia ravi- ja ratsastusseuroja sekä eräitä muita hevosurheilun yhteisöjä. Vuonna 1999 Suomen Hippos ry:llä oli 131 jäsenjärjestöä. Yhdistyksen ylimpänä päättävänä elimenä on yleinen edustajakokous, joka valitsee 44 -jäsenisen valtuuskunnan. Yhdistyksellä on 9 -jäseninen hallitus ja sen ohella vuonna 1999 yhteensä 16 valiokuntaa. Yhdistyksen käytännön toimista vastaa toimitusjohtajan johdolla toimisto, jossa ovat kilpailuosasto, jalostusosasto, ratsu- ja poniosasto, ATK-osasto sekä toto/talousosasto.</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Totopelien kohteina olevia ravikilpailuja järjestettiin vuonna 1999 yhteensä 585 kertaa. Vuonna 1999 ravikilpailuja järjestettiin 43 radalla. Vuoden 1999 totopelivaihto oli yhteensä 630,1 milj. markkaa.</w:t>
      </w:r>
    </w:p>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t>2. Esityksen tavoitteet</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Suomen Hippos ry:ssä on meneillään organisaatiouudistus, jossa keskusjärjestön pelitoiminnot on päätetty yhtiöittää. Yhtiöittämisen tavoitteena on turvata nykyistä paremmin hevostalouden taloudelliset kehitysedellytykset lisäämällä toimintojen tehokkuutta. Keskeisenä tavoitteena on myös pelitoiminnan läpinäkyvyyden lisääminen ja valvonnan selkiyttäminen eriyttämällä totopelit järjestötoiminnasta omaksi toimintamuodokseen. Suomen Hippos ry:n organisaatiouudistus on valmisteltu siten, että uusi yhtiö voisi aloittaa toimintansa vuoden 2001 alusta lukien.</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 xml:space="preserve">Edellä mainittuun organisaatiouudistukseen liittyen ehdotetaan arpajaislain 3 §:n 3 momenttia muutettavaksi siten, että säännöksessä tarkoitettu lupa toimeenpanna hevoskilpailujen yhteydessä </w:t>
      </w:r>
      <w:r w:rsidRPr="00355837">
        <w:rPr>
          <w:rFonts w:ascii="Times New Roman" w:eastAsia="Times New Roman" w:hAnsi="Times New Roman" w:cs="Times New Roman"/>
          <w:sz w:val="24"/>
          <w:szCs w:val="24"/>
          <w:lang w:eastAsia="fi-FI"/>
        </w:rPr>
        <w:lastRenderedPageBreak/>
        <w:t>totopelejä voitaisiin myöntää myös Suomessa toimivan raviurheilun ja hevosjalostuksen keskusjärjestön kokonaan omistamalle osakeyhtiölle.</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 xml:space="preserve">Myös eduskunnan käsiteltävänä oleva hallituksen esitys arpajaislaiksi ja eräiksi siihen liittyviksi laeiksi (HE 197/1999 </w:t>
      </w:r>
      <w:proofErr w:type="spellStart"/>
      <w:r w:rsidRPr="00355837">
        <w:rPr>
          <w:rFonts w:ascii="Times New Roman" w:eastAsia="Times New Roman" w:hAnsi="Times New Roman" w:cs="Times New Roman"/>
          <w:sz w:val="24"/>
          <w:szCs w:val="24"/>
          <w:lang w:eastAsia="fi-FI"/>
        </w:rPr>
        <w:t>vp</w:t>
      </w:r>
      <w:proofErr w:type="spellEnd"/>
      <w:r w:rsidRPr="00355837">
        <w:rPr>
          <w:rFonts w:ascii="Times New Roman" w:eastAsia="Times New Roman" w:hAnsi="Times New Roman" w:cs="Times New Roman"/>
          <w:sz w:val="24"/>
          <w:szCs w:val="24"/>
          <w:lang w:eastAsia="fi-FI"/>
        </w:rPr>
        <w:t>) sisältää ehdotuksen (</w:t>
      </w:r>
      <w:hyperlink r:id="rId7" w:anchor="highlight0" w:history="1">
        <w:r w:rsidRPr="00355837">
          <w:rPr>
            <w:rFonts w:ascii="Times New Roman" w:eastAsia="Times New Roman" w:hAnsi="Times New Roman" w:cs="Times New Roman"/>
            <w:color w:val="0000FF"/>
            <w:sz w:val="24"/>
            <w:szCs w:val="24"/>
            <w:u w:val="single"/>
            <w:lang w:eastAsia="fi-FI"/>
          </w:rPr>
          <w:t>‹</w:t>
        </w:r>
      </w:hyperlink>
      <w:r w:rsidRPr="00355837">
        <w:rPr>
          <w:rFonts w:ascii="Times New Roman" w:eastAsia="Times New Roman" w:hAnsi="Times New Roman" w:cs="Times New Roman"/>
          <w:sz w:val="24"/>
          <w:szCs w:val="24"/>
          <w:lang w:eastAsia="fi-FI"/>
        </w:rPr>
        <w:t>arpajaislaki</w:t>
      </w:r>
      <w:hyperlink r:id="rId8" w:anchor="highlight2" w:history="1">
        <w:r w:rsidRPr="00355837">
          <w:rPr>
            <w:rFonts w:ascii="Times New Roman" w:eastAsia="Times New Roman" w:hAnsi="Times New Roman" w:cs="Times New Roman"/>
            <w:color w:val="0000FF"/>
            <w:sz w:val="24"/>
            <w:szCs w:val="24"/>
            <w:u w:val="single"/>
            <w:lang w:eastAsia="fi-FI"/>
          </w:rPr>
          <w:t>›</w:t>
        </w:r>
      </w:hyperlink>
      <w:r w:rsidRPr="00355837">
        <w:rPr>
          <w:rFonts w:ascii="Times New Roman" w:eastAsia="Times New Roman" w:hAnsi="Times New Roman" w:cs="Times New Roman"/>
          <w:sz w:val="24"/>
          <w:szCs w:val="24"/>
          <w:lang w:eastAsia="fi-FI"/>
        </w:rPr>
        <w:t xml:space="preserve"> 12 § 1 momentti), jonka nojalla rahapelilupa voitaisiin antaa keskusjärjestön omistamalle osakeyhtiölle.</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Rahapelien tuotot otettaisiin ehdotetun arpajaislain mukaan vuosittain valtion talousarvioon. Tämän vuoksi sanottuun hallituksen esitykseen sisällytettyjen lakien olisi tultava voimaan talousarviovuoden alusta. On kuitenkin ilmeistä, että eduskunta ei ennätä käsitellä hallituksen esitystä niin nopeasti, että siihen liittyvät säädösehdotukset voisivat tulla voimaan aiottuna ajankohtana 1.1.2001. Tämän vuoksi olisi tarkoituksenmukaista, että voimassa oleva arpajaislain 3 §:n 3 momentti muutettaisiin siten, että lupa totopelien toimeenpanoon voitaisiin jo ennen arpajaislainsäädännön kokonaisuudistuksen voimaantuloa antaa Suomen Hippos ry:n kokonaan omistamalle osakeyhtiölle.</w:t>
      </w:r>
    </w:p>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t>3. Esityksen vaikutukset</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Esityksellä ei ole välittömiä valtiontaloudellisia vaikutuksia. Yhtiöittäminen mahdollistaa kuitenkin pelitoimintojen tehostamisen, mikä mahdollistaa jatkossa myös valtionosuuden kasvun. Esityksellä ei ole myöskään ympäristövaikutuksia.</w:t>
      </w:r>
    </w:p>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t>4. Esityksen valmistelu</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Esitys on valmisteltu virkatyönä sisäasiainministeriössä yhteistyössä maa- ja metsätalousministeriön kanssa.</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Esityksen kiireellisyydestä ja muutoksen teknisestä luonteesta johtuen esitystä ei ole tarkastettu oikeusministeriössä.</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Esityksestä on pyydetty lausunnot valtiovarainministeriöltä, maa- ja metsätalousministeriöltä, opetusministeriöltä ja Suomen Hippos ry:ltä.</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Lausunnonantajat puoltavat esitystä.</w:t>
      </w:r>
    </w:p>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t>5. Voimaantulo</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Laki ehdotetaan tulevaksi voimaan 1 päivänä tammikuuta 2001. Ennen lain voimaantuloa voitaisiin ryhtyä lain täytäntöönpanon edellyttämiin toimenpiteisiin. Tämä mahdollistaisi luvan myöntämisen yhtiölle vuoden 2001 alusta lukien.</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Edellä esitetyn perusteella annetaan Eduskunnalle hyväksyttäväksi seuraava lakiehdotus:</w:t>
      </w:r>
    </w:p>
    <w:p w:rsidR="00355837" w:rsidRPr="00355837" w:rsidRDefault="00355837" w:rsidP="0035583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355837">
        <w:rPr>
          <w:rFonts w:ascii="Times New Roman" w:eastAsia="Times New Roman" w:hAnsi="Times New Roman" w:cs="Times New Roman"/>
          <w:b/>
          <w:bCs/>
          <w:i/>
          <w:iCs/>
          <w:sz w:val="24"/>
          <w:szCs w:val="24"/>
          <w:lang w:eastAsia="fi-FI"/>
        </w:rPr>
        <w:t>Lakiehdotus</w:t>
      </w:r>
      <w:r w:rsidRPr="00355837">
        <w:rPr>
          <w:rFonts w:ascii="Times New Roman" w:eastAsia="Times New Roman" w:hAnsi="Times New Roman" w:cs="Times New Roman"/>
          <w:b/>
          <w:bCs/>
          <w:sz w:val="24"/>
          <w:szCs w:val="24"/>
          <w:lang w:eastAsia="fi-FI"/>
        </w:rPr>
        <w:t xml:space="preserve"> </w:t>
      </w:r>
    </w:p>
    <w:p w:rsidR="00355837" w:rsidRPr="00355837" w:rsidRDefault="00355837" w:rsidP="00355837">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355837">
        <w:rPr>
          <w:rFonts w:ascii="Times New Roman" w:eastAsia="Times New Roman" w:hAnsi="Times New Roman" w:cs="Times New Roman"/>
          <w:b/>
          <w:bCs/>
          <w:sz w:val="24"/>
          <w:szCs w:val="24"/>
          <w:lang w:eastAsia="fi-FI"/>
        </w:rPr>
        <w:t>Laki arpajaislain 3 §:n muuttamisesta</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Eduskunnan päätöksen mukaisesti</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i/>
          <w:iCs/>
          <w:sz w:val="24"/>
          <w:szCs w:val="24"/>
          <w:lang w:eastAsia="fi-FI"/>
        </w:rPr>
        <w:t>muutetaan 1 päivänä syyskuuta 1965 annetun arpajaislain (491/1965) 3 §:n 3 momentti, sellaisena kuin se on 3 päivänä helmikuuta 1995 annetussa laissa (146/1995), seuraavasti:</w:t>
      </w:r>
      <w:r w:rsidRPr="00355837">
        <w:rPr>
          <w:rFonts w:ascii="Times New Roman" w:eastAsia="Times New Roman" w:hAnsi="Times New Roman" w:cs="Times New Roman"/>
          <w:sz w:val="24"/>
          <w:szCs w:val="24"/>
          <w:lang w:eastAsia="fi-FI"/>
        </w:rPr>
        <w:t xml:space="preserve"> </w:t>
      </w:r>
    </w:p>
    <w:p w:rsidR="00355837" w:rsidRPr="00355837" w:rsidRDefault="00355837" w:rsidP="00355837">
      <w:pPr>
        <w:spacing w:before="100" w:beforeAutospacing="1" w:after="100" w:afterAutospacing="1" w:line="240" w:lineRule="auto"/>
        <w:outlineLvl w:val="4"/>
        <w:rPr>
          <w:rFonts w:ascii="Times New Roman" w:eastAsia="Times New Roman" w:hAnsi="Times New Roman" w:cs="Times New Roman"/>
          <w:b/>
          <w:bCs/>
          <w:sz w:val="20"/>
          <w:szCs w:val="20"/>
          <w:lang w:eastAsia="fi-FI"/>
        </w:rPr>
      </w:pPr>
      <w:r w:rsidRPr="00355837">
        <w:rPr>
          <w:rFonts w:ascii="Times New Roman" w:eastAsia="Times New Roman" w:hAnsi="Times New Roman" w:cs="Times New Roman"/>
          <w:b/>
          <w:bCs/>
          <w:sz w:val="20"/>
          <w:szCs w:val="20"/>
          <w:lang w:eastAsia="fi-FI"/>
        </w:rPr>
        <w:lastRenderedPageBreak/>
        <w:t>3 §</w:t>
      </w:r>
    </w:p>
    <w:p w:rsidR="00355837" w:rsidRPr="00355837" w:rsidRDefault="00355837" w:rsidP="00355837">
      <w:pPr>
        <w:spacing w:after="0"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pict>
          <v:rect id="_x0000_i1026" style="width:0;height:1.5pt" o:hralign="center" o:hrstd="t" o:hr="t" fillcolor="#a0a0a0" stroked="f"/>
        </w:pic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Varojen hankkimiseksi Suomessa tapahtuvan hevoskasvatuksen edistämiseen ja hevosurheilun tukemiseen voidaan Suomessa toimivalle raviurheilun ja hevosjalostuksen keskusjärjestölle tai sen kokonaan omistamalle osakeyhtiölle antaa lupa toimeenpanna hevoskilpailujen yhteydessä totopelejä.</w:t>
      </w:r>
    </w:p>
    <w:p w:rsidR="00355837" w:rsidRPr="00355837" w:rsidRDefault="00355837" w:rsidP="00355837">
      <w:pPr>
        <w:spacing w:after="0"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pict>
          <v:rect id="_x0000_i1027" style="width:0;height:1.5pt" o:hralign="center" o:hrstd="t" o:hr="t" fillcolor="#a0a0a0" stroked="f"/>
        </w:pic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Tämä laki tulee voimaan päivänä kuuta 2001.</w:t>
      </w:r>
    </w:p>
    <w:p w:rsidR="00355837" w:rsidRPr="00355837" w:rsidRDefault="00355837" w:rsidP="00355837">
      <w:pPr>
        <w:spacing w:before="100" w:beforeAutospacing="1" w:after="100" w:afterAutospacing="1" w:line="240" w:lineRule="auto"/>
        <w:rPr>
          <w:rFonts w:ascii="Times New Roman" w:eastAsia="Times New Roman" w:hAnsi="Times New Roman" w:cs="Times New Roman"/>
          <w:sz w:val="24"/>
          <w:szCs w:val="24"/>
          <w:lang w:eastAsia="fi-FI"/>
        </w:rPr>
      </w:pPr>
      <w:r w:rsidRPr="00355837">
        <w:rPr>
          <w:rFonts w:ascii="Times New Roman" w:eastAsia="Times New Roman" w:hAnsi="Times New Roman" w:cs="Times New Roman"/>
          <w:sz w:val="24"/>
          <w:szCs w:val="24"/>
          <w:lang w:eastAsia="fi-FI"/>
        </w:rPr>
        <w:t>Ennen lain voimaantuloa voidaan ryhtyä sen täytäntöönpanon edellyttämiin toimenpiteisiin.</w:t>
      </w:r>
    </w:p>
    <w:p w:rsidR="00151184" w:rsidRDefault="00151184"/>
    <w:sectPr w:rsidR="001511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644FB"/>
    <w:multiLevelType w:val="multilevel"/>
    <w:tmpl w:val="383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37"/>
    <w:rsid w:val="00151184"/>
    <w:rsid w:val="003558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7175">
      <w:bodyDiv w:val="1"/>
      <w:marLeft w:val="0"/>
      <w:marRight w:val="0"/>
      <w:marTop w:val="0"/>
      <w:marBottom w:val="0"/>
      <w:divBdr>
        <w:top w:val="none" w:sz="0" w:space="0" w:color="auto"/>
        <w:left w:val="none" w:sz="0" w:space="0" w:color="auto"/>
        <w:bottom w:val="none" w:sz="0" w:space="0" w:color="auto"/>
        <w:right w:val="none" w:sz="0" w:space="0" w:color="auto"/>
      </w:divBdr>
      <w:divsChild>
        <w:div w:id="395980807">
          <w:marLeft w:val="0"/>
          <w:marRight w:val="0"/>
          <w:marTop w:val="0"/>
          <w:marBottom w:val="0"/>
          <w:divBdr>
            <w:top w:val="none" w:sz="0" w:space="0" w:color="auto"/>
            <w:left w:val="none" w:sz="0" w:space="0" w:color="auto"/>
            <w:bottom w:val="none" w:sz="0" w:space="0" w:color="auto"/>
            <w:right w:val="none" w:sz="0" w:space="0" w:color="auto"/>
          </w:divBdr>
          <w:divsChild>
            <w:div w:id="1097486536">
              <w:marLeft w:val="0"/>
              <w:marRight w:val="0"/>
              <w:marTop w:val="0"/>
              <w:marBottom w:val="0"/>
              <w:divBdr>
                <w:top w:val="none" w:sz="0" w:space="0" w:color="auto"/>
                <w:left w:val="none" w:sz="0" w:space="0" w:color="auto"/>
                <w:bottom w:val="none" w:sz="0" w:space="0" w:color="auto"/>
                <w:right w:val="none" w:sz="0" w:space="0" w:color="auto"/>
              </w:divBdr>
            </w:div>
          </w:divsChild>
        </w:div>
        <w:div w:id="1273977567">
          <w:marLeft w:val="0"/>
          <w:marRight w:val="0"/>
          <w:marTop w:val="0"/>
          <w:marBottom w:val="0"/>
          <w:divBdr>
            <w:top w:val="none" w:sz="0" w:space="0" w:color="auto"/>
            <w:left w:val="none" w:sz="0" w:space="0" w:color="auto"/>
            <w:bottom w:val="none" w:sz="0" w:space="0" w:color="auto"/>
            <w:right w:val="none" w:sz="0" w:space="0" w:color="auto"/>
          </w:divBdr>
          <w:divsChild>
            <w:div w:id="595283238">
              <w:marLeft w:val="0"/>
              <w:marRight w:val="0"/>
              <w:marTop w:val="0"/>
              <w:marBottom w:val="0"/>
              <w:divBdr>
                <w:top w:val="none" w:sz="0" w:space="0" w:color="auto"/>
                <w:left w:val="none" w:sz="0" w:space="0" w:color="auto"/>
                <w:bottom w:val="none" w:sz="0" w:space="0" w:color="auto"/>
                <w:right w:val="none" w:sz="0" w:space="0" w:color="auto"/>
              </w:divBdr>
              <w:divsChild>
                <w:div w:id="1216431780">
                  <w:marLeft w:val="0"/>
                  <w:marRight w:val="0"/>
                  <w:marTop w:val="0"/>
                  <w:marBottom w:val="0"/>
                  <w:divBdr>
                    <w:top w:val="none" w:sz="0" w:space="0" w:color="auto"/>
                    <w:left w:val="none" w:sz="0" w:space="0" w:color="auto"/>
                    <w:bottom w:val="none" w:sz="0" w:space="0" w:color="auto"/>
                    <w:right w:val="none" w:sz="0" w:space="0" w:color="auto"/>
                  </w:divBdr>
                  <w:divsChild>
                    <w:div w:id="563955025">
                      <w:marLeft w:val="0"/>
                      <w:marRight w:val="0"/>
                      <w:marTop w:val="0"/>
                      <w:marBottom w:val="0"/>
                      <w:divBdr>
                        <w:top w:val="none" w:sz="0" w:space="0" w:color="auto"/>
                        <w:left w:val="none" w:sz="0" w:space="0" w:color="auto"/>
                        <w:bottom w:val="none" w:sz="0" w:space="0" w:color="auto"/>
                        <w:right w:val="none" w:sz="0" w:space="0" w:color="auto"/>
                      </w:divBdr>
                    </w:div>
                    <w:div w:id="2121021766">
                      <w:marLeft w:val="0"/>
                      <w:marRight w:val="0"/>
                      <w:marTop w:val="0"/>
                      <w:marBottom w:val="0"/>
                      <w:divBdr>
                        <w:top w:val="none" w:sz="0" w:space="0" w:color="auto"/>
                        <w:left w:val="none" w:sz="0" w:space="0" w:color="auto"/>
                        <w:bottom w:val="none" w:sz="0" w:space="0" w:color="auto"/>
                        <w:right w:val="none" w:sz="0" w:space="0" w:color="auto"/>
                      </w:divBdr>
                      <w:divsChild>
                        <w:div w:id="1310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esitykset/he/2000/20000182?search%5Btype%5D=pika&amp;search%5Bpika%5D=arpajaislaki" TargetMode="External"/><Relationship Id="rId3" Type="http://schemas.microsoft.com/office/2007/relationships/stylesWithEffects" Target="stylesWithEffects.xml"/><Relationship Id="rId7" Type="http://schemas.openxmlformats.org/officeDocument/2006/relationships/hyperlink" Target="http://www.finlex.fi/fi/esitykset/he/2000/20000182?search%5Btype%5D=pika&amp;search%5Bpika%5D=arpajaisla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skunta.fi/valtiopaivaasiat/he+182/20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Majamäki, Maija H H</dc:creator>
  <cp:lastModifiedBy>Majamäki, Maija H H</cp:lastModifiedBy>
  <cp:revision>1</cp:revision>
  <dcterms:created xsi:type="dcterms:W3CDTF">2014-11-21T08:03:00Z</dcterms:created>
  <dcterms:modified xsi:type="dcterms:W3CDTF">2014-11-21T08:09:00Z</dcterms:modified>
</cp:coreProperties>
</file>