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DEC" w14:textId="2E27527E" w:rsidR="003E35FB" w:rsidRPr="00854816" w:rsidRDefault="00D53D34" w:rsidP="007E217B">
      <w:pPr>
        <w:jc w:val="center"/>
        <w:rPr>
          <w:b/>
          <w:lang w:val="en-US"/>
        </w:rPr>
      </w:pPr>
      <w:r w:rsidRPr="00854816">
        <w:rPr>
          <w:b/>
          <w:color w:val="545454"/>
          <w:shd w:val="clear" w:color="auto" w:fill="FFFFFF"/>
          <w:lang w:val="en-US"/>
        </w:rPr>
        <w:t>Faculty of Education</w:t>
      </w:r>
      <w:r w:rsidR="00676D1D" w:rsidRPr="00854816">
        <w:rPr>
          <w:b/>
          <w:color w:val="545454"/>
          <w:shd w:val="clear" w:color="auto" w:fill="FFFFFF"/>
          <w:lang w:val="en-US"/>
        </w:rPr>
        <w:t>al Sciences</w:t>
      </w:r>
      <w:r w:rsidRPr="00854816">
        <w:rPr>
          <w:b/>
          <w:color w:val="545454"/>
          <w:shd w:val="clear" w:color="auto" w:fill="FFFFFF"/>
          <w:lang w:val="en-US"/>
        </w:rPr>
        <w:t xml:space="preserve"> at </w:t>
      </w:r>
      <w:r w:rsidR="003E35FB" w:rsidRPr="00854816">
        <w:rPr>
          <w:b/>
          <w:lang w:val="en-US"/>
        </w:rPr>
        <w:t>the University of Helsinki</w:t>
      </w:r>
    </w:p>
    <w:p w14:paraId="39A24386" w14:textId="77777777" w:rsidR="00BE2889" w:rsidRPr="00854816" w:rsidRDefault="003E35FB" w:rsidP="007E217B">
      <w:pPr>
        <w:jc w:val="center"/>
        <w:rPr>
          <w:b/>
          <w:i/>
          <w:lang w:val="en-US"/>
        </w:rPr>
      </w:pPr>
      <w:r w:rsidRPr="00854816">
        <w:rPr>
          <w:b/>
          <w:i/>
          <w:lang w:val="en-US"/>
        </w:rPr>
        <w:t>International Conference</w:t>
      </w:r>
      <w:r w:rsidR="007E217B" w:rsidRPr="00854816">
        <w:rPr>
          <w:b/>
          <w:i/>
          <w:lang w:val="en-US"/>
        </w:rPr>
        <w:t xml:space="preserve">: </w:t>
      </w:r>
    </w:p>
    <w:p w14:paraId="1B2D2DBD" w14:textId="75A3062B" w:rsidR="003F273D" w:rsidRPr="00854816" w:rsidRDefault="00052A75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>IALIC 2018</w:t>
      </w:r>
    </w:p>
    <w:p w14:paraId="0A308467" w14:textId="0771A333" w:rsidR="00CC2114" w:rsidRPr="00854816" w:rsidRDefault="00CC2114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 xml:space="preserve">The ‘Good’ </w:t>
      </w:r>
      <w:proofErr w:type="spellStart"/>
      <w:r w:rsidRPr="00854816">
        <w:rPr>
          <w:b/>
          <w:bCs/>
          <w:color w:val="373737"/>
          <w:bdr w:val="none" w:sz="0" w:space="0" w:color="auto" w:frame="1"/>
          <w:lang w:val="en-US"/>
        </w:rPr>
        <w:t>Interculturali</w:t>
      </w:r>
      <w:r w:rsidR="00FB272C" w:rsidRPr="00854816">
        <w:rPr>
          <w:b/>
          <w:bCs/>
          <w:color w:val="373737"/>
          <w:bdr w:val="none" w:sz="0" w:space="0" w:color="auto" w:frame="1"/>
          <w:lang w:val="en-US"/>
        </w:rPr>
        <w:t>st</w:t>
      </w:r>
      <w:proofErr w:type="spellEnd"/>
    </w:p>
    <w:p w14:paraId="31CB00B0" w14:textId="18443CE8" w:rsidR="0051014D" w:rsidRPr="00854816" w:rsidRDefault="0051014D" w:rsidP="0000325E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>29-31.8.2018</w:t>
      </w:r>
    </w:p>
    <w:p w14:paraId="0FE0C9E8" w14:textId="257209E5" w:rsidR="007964F8" w:rsidRPr="00854816" w:rsidRDefault="007964F8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highlight w:val="yellow"/>
          <w:bdr w:val="none" w:sz="0" w:space="0" w:color="auto" w:frame="1"/>
          <w:lang w:val="en-US"/>
        </w:rPr>
        <w:t xml:space="preserve">Note that this is a draft and that the content will change. </w:t>
      </w:r>
      <w:r w:rsidR="00493CF1" w:rsidRPr="00854816">
        <w:rPr>
          <w:b/>
          <w:bCs/>
          <w:color w:val="373737"/>
          <w:highlight w:val="yellow"/>
          <w:bdr w:val="none" w:sz="0" w:space="0" w:color="auto" w:frame="1"/>
          <w:lang w:val="en-US"/>
        </w:rPr>
        <w:t>The schedule might change up until on-site registration so please check the website until the last minute. Thank you.</w:t>
      </w:r>
    </w:p>
    <w:p w14:paraId="0415E279" w14:textId="77777777" w:rsidR="00052A75" w:rsidRPr="00854816" w:rsidRDefault="00052A75" w:rsidP="003F273D">
      <w:pPr>
        <w:jc w:val="center"/>
        <w:rPr>
          <w:lang w:val="en-US"/>
        </w:rPr>
      </w:pPr>
    </w:p>
    <w:p w14:paraId="540D0DB2" w14:textId="77777777" w:rsidR="003F273D" w:rsidRPr="00854816" w:rsidRDefault="003F273D" w:rsidP="003F273D">
      <w:pPr>
        <w:jc w:val="center"/>
        <w:rPr>
          <w:lang w:val="en-US"/>
        </w:rPr>
      </w:pPr>
    </w:p>
    <w:p w14:paraId="6F63EABF" w14:textId="6731961F" w:rsidR="00B375AA" w:rsidRPr="00092D99" w:rsidRDefault="00B375AA" w:rsidP="001F2E52">
      <w:pPr>
        <w:rPr>
          <w:lang w:val="en-US"/>
        </w:rPr>
      </w:pPr>
    </w:p>
    <w:p w14:paraId="74592376" w14:textId="1961E2E0" w:rsidR="00B375AA" w:rsidRDefault="00D23934" w:rsidP="001F2E52">
      <w:pPr>
        <w:rPr>
          <w:lang w:val="en-US"/>
        </w:rPr>
      </w:pPr>
      <w:r w:rsidRPr="00D23934">
        <w:rPr>
          <w:lang w:val="en-US"/>
        </w:rPr>
        <w:t xml:space="preserve">The conference will take place on </w:t>
      </w:r>
      <w:proofErr w:type="spellStart"/>
      <w:r w:rsidRPr="00D23934">
        <w:rPr>
          <w:lang w:val="en-US"/>
        </w:rPr>
        <w:t>Unioninkatu</w:t>
      </w:r>
      <w:proofErr w:type="spellEnd"/>
      <w:r w:rsidRPr="00D23934">
        <w:rPr>
          <w:lang w:val="en-US"/>
        </w:rPr>
        <w:t xml:space="preserve"> 33 (check rooms here: </w:t>
      </w:r>
      <w:hyperlink r:id="rId8" w:history="1">
        <w:r w:rsidRPr="00E01AD3">
          <w:rPr>
            <w:rStyle w:val="Hyperlink"/>
            <w:lang w:val="en-US"/>
          </w:rPr>
          <w:t>http://www.helsinki.fi/teknos/opetustilat/keskusta/f33/default.htm</w:t>
        </w:r>
      </w:hyperlink>
      <w:r>
        <w:rPr>
          <w:lang w:val="en-US"/>
        </w:rPr>
        <w:t xml:space="preserve">, available only in Finnish, please use </w:t>
      </w:r>
      <w:proofErr w:type="spellStart"/>
      <w:r>
        <w:rPr>
          <w:lang w:val="en-US"/>
        </w:rPr>
        <w:t>translanguaging</w:t>
      </w:r>
      <w:proofErr w:type="spellEnd"/>
      <w:r>
        <w:rPr>
          <w:lang w:val="en-US"/>
        </w:rPr>
        <w:t xml:space="preserve"> tools, e.g. Google Translate. And check the location on Google Maps and other apps) </w:t>
      </w:r>
    </w:p>
    <w:p w14:paraId="09A1F213" w14:textId="450D3791" w:rsidR="00D23934" w:rsidRPr="00D23934" w:rsidRDefault="00D23934" w:rsidP="00D23934">
      <w:pPr>
        <w:rPr>
          <w:lang w:val="en-US"/>
        </w:rPr>
      </w:pPr>
      <w:r>
        <w:rPr>
          <w:lang w:val="en-US"/>
        </w:rPr>
        <w:t xml:space="preserve">You can also access the building on </w:t>
      </w:r>
      <w:proofErr w:type="spellStart"/>
      <w:r w:rsidRPr="00D23934">
        <w:rPr>
          <w:lang w:val="en-US"/>
        </w:rPr>
        <w:t>Fabianinkatu</w:t>
      </w:r>
      <w:proofErr w:type="spellEnd"/>
      <w:r w:rsidRPr="00D23934">
        <w:rPr>
          <w:lang w:val="en-US"/>
        </w:rPr>
        <w:t xml:space="preserve"> 33</w:t>
      </w:r>
      <w:r>
        <w:rPr>
          <w:lang w:val="en-US"/>
        </w:rPr>
        <w:t>. Please ask the porter for guidance.</w:t>
      </w:r>
    </w:p>
    <w:p w14:paraId="13D3498C" w14:textId="5B497C72" w:rsidR="003F273D" w:rsidRDefault="003F273D" w:rsidP="00BD05C7">
      <w:pPr>
        <w:rPr>
          <w:b/>
          <w:lang w:val="en-US"/>
        </w:rPr>
      </w:pPr>
    </w:p>
    <w:p w14:paraId="2D380FC9" w14:textId="5AC25AD9" w:rsidR="00D23934" w:rsidRDefault="00D23934" w:rsidP="00BD05C7">
      <w:pPr>
        <w:rPr>
          <w:b/>
          <w:lang w:val="en-US"/>
        </w:rPr>
      </w:pPr>
    </w:p>
    <w:p w14:paraId="6D2425F3" w14:textId="632D503C" w:rsidR="00D23934" w:rsidRDefault="00D23934" w:rsidP="00BD05C7">
      <w:pPr>
        <w:rPr>
          <w:b/>
          <w:lang w:val="en-US"/>
        </w:rPr>
      </w:pPr>
    </w:p>
    <w:p w14:paraId="5C6BFC51" w14:textId="35BB8632" w:rsidR="00092D99" w:rsidRDefault="00092D99" w:rsidP="00BD05C7">
      <w:pPr>
        <w:rPr>
          <w:b/>
          <w:lang w:val="en-US"/>
        </w:rPr>
      </w:pPr>
    </w:p>
    <w:p w14:paraId="31E7319E" w14:textId="0D673D17" w:rsidR="00092D99" w:rsidRDefault="00092D99" w:rsidP="00BD05C7">
      <w:pPr>
        <w:rPr>
          <w:b/>
          <w:lang w:val="en-US"/>
        </w:rPr>
      </w:pPr>
    </w:p>
    <w:p w14:paraId="49E61905" w14:textId="1B5AA84A" w:rsidR="00D23934" w:rsidRDefault="00D23934" w:rsidP="00BD05C7">
      <w:pPr>
        <w:rPr>
          <w:b/>
          <w:lang w:val="en-US"/>
        </w:rPr>
      </w:pPr>
    </w:p>
    <w:p w14:paraId="7FF6DFB1" w14:textId="4B8051FD" w:rsidR="00D23934" w:rsidRDefault="00D23934" w:rsidP="00BD05C7">
      <w:pPr>
        <w:rPr>
          <w:b/>
          <w:lang w:val="en-US"/>
        </w:rPr>
      </w:pPr>
    </w:p>
    <w:p w14:paraId="14D63DA4" w14:textId="77777777" w:rsidR="001A545B" w:rsidRDefault="001A545B" w:rsidP="00BD05C7">
      <w:pPr>
        <w:rPr>
          <w:b/>
          <w:lang w:val="en-US"/>
        </w:rPr>
      </w:pPr>
    </w:p>
    <w:p w14:paraId="738743A5" w14:textId="273AFB7E" w:rsidR="00D23934" w:rsidRDefault="00D23934" w:rsidP="00BD05C7">
      <w:pPr>
        <w:rPr>
          <w:b/>
          <w:lang w:val="en-US"/>
        </w:rPr>
      </w:pPr>
    </w:p>
    <w:p w14:paraId="409EC281" w14:textId="2598AFAC" w:rsidR="00D23934" w:rsidRPr="00D23934" w:rsidRDefault="00D23934" w:rsidP="00BD05C7">
      <w:pPr>
        <w:rPr>
          <w:b/>
          <w:lang w:val="en-US"/>
        </w:rPr>
      </w:pPr>
    </w:p>
    <w:tbl>
      <w:tblPr>
        <w:tblStyle w:val="GridTable4-Accent3"/>
        <w:tblW w:w="1385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0"/>
        <w:gridCol w:w="4110"/>
      </w:tblGrid>
      <w:tr w:rsidR="00654C41" w:rsidRPr="00854816" w14:paraId="747D292A" w14:textId="0F0B15A4" w:rsidTr="0065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43C84147" w14:textId="7460C1B5" w:rsidR="00654C41" w:rsidRPr="00854816" w:rsidRDefault="0051014D" w:rsidP="00E474B6">
            <w:pPr>
              <w:rPr>
                <w:bCs w:val="0"/>
                <w:color w:val="auto"/>
              </w:rPr>
            </w:pPr>
            <w:r w:rsidRPr="00854816">
              <w:rPr>
                <w:bCs w:val="0"/>
                <w:color w:val="auto"/>
              </w:rPr>
              <w:lastRenderedPageBreak/>
              <w:t>29th</w:t>
            </w:r>
            <w:r w:rsidR="00654C41" w:rsidRPr="00854816">
              <w:rPr>
                <w:bCs w:val="0"/>
                <w:color w:val="auto"/>
              </w:rPr>
              <w:t xml:space="preserve"> August 201</w:t>
            </w:r>
            <w:r w:rsidRPr="00854816">
              <w:rPr>
                <w:bCs w:val="0"/>
                <w:color w:val="auto"/>
              </w:rPr>
              <w:t>8</w:t>
            </w:r>
          </w:p>
        </w:tc>
        <w:tc>
          <w:tcPr>
            <w:tcW w:w="4110" w:type="dxa"/>
          </w:tcPr>
          <w:p w14:paraId="3749EEE0" w14:textId="77777777" w:rsidR="00654C41" w:rsidRPr="00854816" w:rsidRDefault="00654C41" w:rsidP="00E47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C41" w:rsidRPr="00092D99" w14:paraId="6145A9E1" w14:textId="2A5DC6FE" w:rsidTr="0081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061236" w14:textId="33D8F6F2" w:rsidR="00654C41" w:rsidRPr="00854816" w:rsidRDefault="0051014D" w:rsidP="00B12B42">
            <w:pPr>
              <w:rPr>
                <w:lang w:val="en-US"/>
              </w:rPr>
            </w:pPr>
            <w:r w:rsidRPr="00854816">
              <w:rPr>
                <w:lang w:val="en-US"/>
              </w:rPr>
              <w:t>8.30-10.00</w:t>
            </w:r>
          </w:p>
        </w:tc>
        <w:tc>
          <w:tcPr>
            <w:tcW w:w="12473" w:type="dxa"/>
            <w:gridSpan w:val="3"/>
          </w:tcPr>
          <w:p w14:paraId="01BD6BF8" w14:textId="77777777" w:rsidR="00654C41" w:rsidRPr="00854816" w:rsidRDefault="00654C41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Registration </w:t>
            </w:r>
          </w:p>
          <w:p w14:paraId="0782DD1D" w14:textId="77777777" w:rsidR="00654C41" w:rsidRPr="00854816" w:rsidRDefault="009F2A03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>Main building of the University of Helsinki, outside room 12 (</w:t>
            </w:r>
            <w:proofErr w:type="spellStart"/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6AA7B9EA" w14:textId="76431B7F" w:rsidR="00B0459E" w:rsidRPr="00854816" w:rsidRDefault="00B0459E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4C41" w:rsidRPr="00854816" w14:paraId="2AB7A44E" w14:textId="3F943653" w:rsidTr="000A596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AA1E56" w14:textId="5DFF40AF" w:rsidR="00654C41" w:rsidRPr="00854816" w:rsidRDefault="00654C41" w:rsidP="00B12B42">
            <w:pPr>
              <w:rPr>
                <w:lang w:val="en-US"/>
              </w:rPr>
            </w:pPr>
            <w:r w:rsidRPr="00854816">
              <w:rPr>
                <w:lang w:val="en-US"/>
              </w:rPr>
              <w:t>1</w:t>
            </w:r>
            <w:r w:rsidR="0051014D" w:rsidRPr="00854816">
              <w:rPr>
                <w:lang w:val="en-US"/>
              </w:rPr>
              <w:t>0</w:t>
            </w:r>
            <w:r w:rsidRPr="00854816">
              <w:rPr>
                <w:lang w:val="en-US"/>
              </w:rPr>
              <w:t>.00-1</w:t>
            </w:r>
            <w:r w:rsidR="0051014D" w:rsidRPr="00854816">
              <w:rPr>
                <w:lang w:val="en-US"/>
              </w:rPr>
              <w:t>0</w:t>
            </w:r>
            <w:r w:rsidRPr="00854816">
              <w:rPr>
                <w:lang w:val="en-US"/>
              </w:rPr>
              <w:t>.30</w:t>
            </w:r>
          </w:p>
        </w:tc>
        <w:tc>
          <w:tcPr>
            <w:tcW w:w="12473" w:type="dxa"/>
            <w:gridSpan w:val="3"/>
          </w:tcPr>
          <w:p w14:paraId="48836392" w14:textId="10ED0663" w:rsidR="00B0459E" w:rsidRPr="00854816" w:rsidRDefault="00654C41" w:rsidP="00C87C7A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Opening speeches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459E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room 12 (</w:t>
            </w:r>
            <w:proofErr w:type="spellStart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33F4F2B5" w14:textId="4939C690" w:rsidR="00B0459E" w:rsidRPr="00854816" w:rsidRDefault="00B0459E" w:rsidP="00C87C7A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4C41" w:rsidRPr="00092D99" w14:paraId="64C8181A" w14:textId="570FDA73" w:rsidTr="00FE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A13170" w14:textId="7A68F3D7" w:rsidR="00654C41" w:rsidRPr="00854816" w:rsidRDefault="0051014D" w:rsidP="00B12B42">
            <w:pPr>
              <w:rPr>
                <w:b w:val="0"/>
                <w:lang w:val="en-US"/>
              </w:rPr>
            </w:pPr>
            <w:r w:rsidRPr="00854816">
              <w:rPr>
                <w:lang w:val="en-US"/>
              </w:rPr>
              <w:t>10.30-11.30</w:t>
            </w:r>
            <w:r w:rsidR="00654C41" w:rsidRPr="00854816">
              <w:rPr>
                <w:lang w:val="en-US"/>
              </w:rPr>
              <w:t xml:space="preserve"> </w:t>
            </w:r>
          </w:p>
        </w:tc>
        <w:tc>
          <w:tcPr>
            <w:tcW w:w="12473" w:type="dxa"/>
            <w:gridSpan w:val="3"/>
          </w:tcPr>
          <w:p w14:paraId="3450D98F" w14:textId="238AE524" w:rsidR="00654C41" w:rsidRPr="00854816" w:rsidRDefault="00654C41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Keynote speech </w:t>
            </w:r>
            <w:r w:rsidR="00B0459E"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room 12 (</w:t>
            </w:r>
            <w:proofErr w:type="spellStart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3CE2EEC9" w14:textId="77777777" w:rsidR="00BE348F" w:rsidRDefault="00BE348F" w:rsidP="00BE3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lang w:val="en-US"/>
              </w:rPr>
            </w:pPr>
            <w:proofErr w:type="spellStart"/>
            <w:r w:rsidRPr="00854816">
              <w:rPr>
                <w:rStyle w:val="Strong"/>
                <w:lang w:val="en-US"/>
              </w:rPr>
              <w:t>Xianlin</w:t>
            </w:r>
            <w:proofErr w:type="spellEnd"/>
            <w:r w:rsidRPr="00854816">
              <w:rPr>
                <w:rStyle w:val="Strong"/>
                <w:lang w:val="en-US"/>
              </w:rPr>
              <w:t xml:space="preserve"> Song</w:t>
            </w:r>
            <w:r w:rsidRPr="00854816">
              <w:rPr>
                <w:lang w:val="en-US"/>
              </w:rPr>
              <w:t xml:space="preserve">, The University of Western Australia &amp; </w:t>
            </w:r>
            <w:r w:rsidRPr="00854816">
              <w:rPr>
                <w:rStyle w:val="Strong"/>
                <w:lang w:val="en-US"/>
              </w:rPr>
              <w:t>Greg McCarthy</w:t>
            </w:r>
            <w:r w:rsidRPr="00854816">
              <w:rPr>
                <w:lang w:val="en-US"/>
              </w:rPr>
              <w:t xml:space="preserve">, Peking University, China: </w:t>
            </w:r>
            <w:hyperlink r:id="rId9" w:history="1">
              <w:r w:rsidRPr="00854816">
                <w:rPr>
                  <w:rStyle w:val="Hyperlink"/>
                  <w:i/>
                  <w:iCs/>
                  <w:lang w:val="en-US"/>
                </w:rPr>
                <w:t>Governing Asian International Mobility in Australia</w:t>
              </w:r>
            </w:hyperlink>
            <w:r w:rsidRPr="00854816">
              <w:rPr>
                <w:rStyle w:val="Emphasis"/>
                <w:lang w:val="en-US"/>
              </w:rPr>
              <w:t xml:space="preserve">     </w:t>
            </w:r>
          </w:p>
          <w:p w14:paraId="163C5FAC" w14:textId="79F8124C" w:rsidR="001A545B" w:rsidRPr="001A545B" w:rsidRDefault="001A545B" w:rsidP="00BE3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654C41" w:rsidRPr="00854816" w14:paraId="20EB34AC" w14:textId="252F008F" w:rsidTr="006447E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517C01" w14:textId="04E92B43" w:rsidR="00654C41" w:rsidRPr="00854816" w:rsidRDefault="00654C41" w:rsidP="00BE2889">
            <w:pPr>
              <w:rPr>
                <w:b w:val="0"/>
              </w:rPr>
            </w:pPr>
            <w:r w:rsidRPr="00854816">
              <w:t>1</w:t>
            </w:r>
            <w:r w:rsidR="0051014D" w:rsidRPr="00854816">
              <w:t>1</w:t>
            </w:r>
            <w:r w:rsidRPr="00854816">
              <w:t>.30-1</w:t>
            </w:r>
            <w:r w:rsidR="0051014D" w:rsidRPr="00854816">
              <w:t>3</w:t>
            </w:r>
            <w:r w:rsidRPr="00854816">
              <w:t>00</w:t>
            </w:r>
            <w:r w:rsidRPr="00854816">
              <w:tab/>
            </w:r>
          </w:p>
        </w:tc>
        <w:tc>
          <w:tcPr>
            <w:tcW w:w="12473" w:type="dxa"/>
            <w:gridSpan w:val="3"/>
          </w:tcPr>
          <w:p w14:paraId="173534D6" w14:textId="53D28EB2" w:rsidR="00654C41" w:rsidRPr="00854816" w:rsidRDefault="00654C41" w:rsidP="0067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816">
              <w:t>Lunch</w:t>
            </w:r>
            <w:proofErr w:type="spellEnd"/>
          </w:p>
        </w:tc>
      </w:tr>
      <w:tr w:rsidR="00654C41" w:rsidRPr="00854816" w14:paraId="1050E64B" w14:textId="6F38A2C6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06D84A87" w14:textId="0F6CD026" w:rsidR="00654C41" w:rsidRPr="00854816" w:rsidRDefault="00654C41" w:rsidP="00BD05C7">
            <w:pPr>
              <w:rPr>
                <w:b w:val="0"/>
              </w:rPr>
            </w:pPr>
            <w:r w:rsidRPr="00854816">
              <w:t>1</w:t>
            </w:r>
            <w:r w:rsidR="0051014D" w:rsidRPr="00854816">
              <w:t>3</w:t>
            </w:r>
            <w:r w:rsidRPr="00854816">
              <w:t>.15-</w:t>
            </w:r>
            <w:r w:rsidR="0051014D" w:rsidRPr="00854816">
              <w:t>17.30</w:t>
            </w:r>
          </w:p>
          <w:p w14:paraId="32AFE473" w14:textId="77777777" w:rsidR="00654C41" w:rsidRPr="00854816" w:rsidRDefault="00654C41" w:rsidP="00BD05C7">
            <w:pPr>
              <w:rPr>
                <w:b w:val="0"/>
              </w:rPr>
            </w:pPr>
          </w:p>
          <w:p w14:paraId="20DBED97" w14:textId="77777777" w:rsidR="00654C41" w:rsidRPr="00854816" w:rsidRDefault="00654C41" w:rsidP="00BD05C7">
            <w:pPr>
              <w:rPr>
                <w:b w:val="0"/>
              </w:rPr>
            </w:pPr>
          </w:p>
          <w:p w14:paraId="30367D38" w14:textId="77777777" w:rsidR="00654C41" w:rsidRPr="00854816" w:rsidRDefault="00654C41" w:rsidP="00BD05C7">
            <w:pPr>
              <w:rPr>
                <w:b w:val="0"/>
              </w:rPr>
            </w:pPr>
          </w:p>
          <w:p w14:paraId="356E8C22" w14:textId="77777777" w:rsidR="00654C41" w:rsidRPr="00854816" w:rsidRDefault="00654C41" w:rsidP="00BD05C7">
            <w:pPr>
              <w:rPr>
                <w:b w:val="0"/>
              </w:rPr>
            </w:pPr>
          </w:p>
          <w:p w14:paraId="6D02D66E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4253" w:type="dxa"/>
          </w:tcPr>
          <w:p w14:paraId="40A2CC5E" w14:textId="39D58EBB" w:rsidR="00654C41" w:rsidRPr="00854816" w:rsidRDefault="00654C41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Section</w:t>
            </w:r>
            <w:proofErr w:type="spellEnd"/>
            <w:r w:rsidRPr="00854816">
              <w:rPr>
                <w:b/>
              </w:rPr>
              <w:t xml:space="preserve"> A: </w:t>
            </w:r>
          </w:p>
          <w:p w14:paraId="50D178FE" w14:textId="6C0E4151" w:rsidR="009F2A03" w:rsidRPr="00854816" w:rsidRDefault="009F2A03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XVI</w:t>
            </w:r>
          </w:p>
          <w:p w14:paraId="2D131E52" w14:textId="46B081B7" w:rsidR="00654C41" w:rsidRPr="00854816" w:rsidRDefault="00654C41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6FB35970" w14:textId="37CACE81" w:rsidR="00654C41" w:rsidRPr="00854816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Section</w:t>
            </w:r>
            <w:proofErr w:type="spellEnd"/>
            <w:r w:rsidRPr="00854816">
              <w:rPr>
                <w:b/>
              </w:rPr>
              <w:t xml:space="preserve"> B: </w:t>
            </w:r>
          </w:p>
          <w:p w14:paraId="5EEED457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II</w:t>
            </w:r>
          </w:p>
          <w:p w14:paraId="517F00DC" w14:textId="7C6D2DF5" w:rsidR="00654C41" w:rsidRPr="00854816" w:rsidRDefault="00654C41" w:rsidP="001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10" w:type="dxa"/>
          </w:tcPr>
          <w:p w14:paraId="215B87CA" w14:textId="518BCB14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Section</w:t>
            </w:r>
            <w:proofErr w:type="spellEnd"/>
            <w:r w:rsidRPr="00854816">
              <w:rPr>
                <w:b/>
              </w:rPr>
              <w:t xml:space="preserve"> C: </w:t>
            </w:r>
          </w:p>
          <w:p w14:paraId="16327C1F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XI</w:t>
            </w:r>
          </w:p>
          <w:p w14:paraId="6AC96623" w14:textId="0389001A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4C41" w:rsidRPr="00092D99" w14:paraId="2AA2B080" w14:textId="4B602F3F" w:rsidTr="00654C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0A9F9414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4253" w:type="dxa"/>
          </w:tcPr>
          <w:p w14:paraId="4D2C3B04" w14:textId="6F64846F" w:rsidR="00654C41" w:rsidRPr="0000325E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>(1</w:t>
            </w:r>
            <w:r w:rsidR="0051014D" w:rsidRPr="0000325E">
              <w:rPr>
                <w:lang w:val="en-US"/>
              </w:rPr>
              <w:t>3</w:t>
            </w:r>
            <w:r w:rsidRPr="0000325E">
              <w:rPr>
                <w:lang w:val="en-US"/>
              </w:rPr>
              <w:t>.15-1</w:t>
            </w:r>
            <w:r w:rsidR="0051014D" w:rsidRPr="0000325E">
              <w:rPr>
                <w:lang w:val="en-US"/>
              </w:rPr>
              <w:t>3</w:t>
            </w:r>
            <w:r w:rsidRPr="0000325E">
              <w:rPr>
                <w:lang w:val="en-US"/>
              </w:rPr>
              <w:t>.45)</w:t>
            </w:r>
          </w:p>
          <w:p w14:paraId="6536F6E5" w14:textId="75FE4323" w:rsidR="00B0459E" w:rsidRPr="0000325E" w:rsidRDefault="0000325E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color w:val="000000"/>
                <w:lang w:val="en-US"/>
              </w:rPr>
              <w:t xml:space="preserve">Meet the Editors: Language and Intercultural Communication (LAIC). Chair: </w:t>
            </w:r>
            <w:r w:rsidRPr="0000325E">
              <w:rPr>
                <w:b/>
                <w:color w:val="000000"/>
                <w:lang w:val="en-US"/>
              </w:rPr>
              <w:t>Malcolm MacDonald</w:t>
            </w:r>
          </w:p>
        </w:tc>
        <w:tc>
          <w:tcPr>
            <w:tcW w:w="4110" w:type="dxa"/>
          </w:tcPr>
          <w:p w14:paraId="30B626F6" w14:textId="738FA909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.15-1</w:t>
            </w:r>
            <w:r w:rsidR="0051014D" w:rsidRPr="00607D51">
              <w:rPr>
                <w:lang w:val="en-US"/>
              </w:rPr>
              <w:t>3</w:t>
            </w:r>
            <w:r w:rsidR="00B0459E" w:rsidRPr="00607D51">
              <w:rPr>
                <w:lang w:val="en-US"/>
              </w:rPr>
              <w:t>.</w:t>
            </w:r>
            <w:r w:rsidRPr="00607D51">
              <w:rPr>
                <w:lang w:val="en-US"/>
              </w:rPr>
              <w:t>45)</w:t>
            </w:r>
          </w:p>
          <w:p w14:paraId="44026327" w14:textId="7F1D7217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Challenges of becoming ‘good’ </w:t>
            </w:r>
            <w:proofErr w:type="spellStart"/>
            <w:r w:rsidRPr="00607D51">
              <w:rPr>
                <w:lang w:val="en-US"/>
              </w:rPr>
              <w:t>interculturalists</w:t>
            </w:r>
            <w:proofErr w:type="spellEnd"/>
            <w:r w:rsidRPr="00607D51">
              <w:rPr>
                <w:lang w:val="en-US"/>
              </w:rPr>
              <w:t xml:space="preserve"> for New Zealand school teachers (</w:t>
            </w:r>
            <w:proofErr w:type="spellStart"/>
            <w:r w:rsidRPr="00607D51">
              <w:rPr>
                <w:b/>
                <w:lang w:val="en-US"/>
              </w:rPr>
              <w:t>Constanza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Tolosa</w:t>
            </w:r>
            <w:proofErr w:type="spellEnd"/>
            <w:r w:rsidRPr="00607D51">
              <w:rPr>
                <w:b/>
                <w:lang w:val="en-US"/>
              </w:rPr>
              <w:t xml:space="preserve">, Christine </w:t>
            </w:r>
            <w:proofErr w:type="spellStart"/>
            <w:r w:rsidRPr="00607D51">
              <w:rPr>
                <w:b/>
                <w:lang w:val="en-US"/>
              </w:rPr>
              <w:t>Biebricher</w:t>
            </w:r>
            <w:proofErr w:type="spellEnd"/>
            <w:r w:rsidRPr="00607D51">
              <w:rPr>
                <w:b/>
                <w:lang w:val="en-US"/>
              </w:rPr>
              <w:t>, Martin East, Jocelyn Howard, Adele Scott</w:t>
            </w:r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2D197760" w14:textId="50DB3823" w:rsidR="008A2090" w:rsidRPr="00607D51" w:rsidRDefault="008A2090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.1</w:t>
            </w:r>
            <w:r w:rsidR="0051014D" w:rsidRPr="00607D51">
              <w:rPr>
                <w:lang w:val="en-US"/>
              </w:rPr>
              <w:t>5</w:t>
            </w:r>
            <w:r w:rsidRPr="00607D51">
              <w:rPr>
                <w:lang w:val="en-US"/>
              </w:rPr>
              <w:t>-1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.45)</w:t>
            </w:r>
          </w:p>
          <w:p w14:paraId="44015855" w14:textId="6B503D09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Training the ‘good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>’ of tomorrow (</w:t>
            </w:r>
            <w:proofErr w:type="spellStart"/>
            <w:r w:rsidRPr="00607D51">
              <w:rPr>
                <w:b/>
                <w:lang w:val="en-US"/>
              </w:rPr>
              <w:t>Elisabetta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Pavan</w:t>
            </w:r>
            <w:proofErr w:type="spellEnd"/>
            <w:r w:rsidRPr="00607D51">
              <w:rPr>
                <w:lang w:val="en-US"/>
              </w:rPr>
              <w:t>)</w:t>
            </w:r>
          </w:p>
        </w:tc>
      </w:tr>
      <w:tr w:rsidR="00654C41" w:rsidRPr="00092D99" w14:paraId="144B947A" w14:textId="02A6838F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3E59F677" w14:textId="480C20D3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0900EBBB" w14:textId="33BAF79E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404C6FF9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Discursive Resistance to Gentrification and the Battle for Regional Identity (</w:t>
            </w:r>
            <w:r w:rsidRPr="00607D51">
              <w:rPr>
                <w:b/>
                <w:lang w:val="en-US"/>
              </w:rPr>
              <w:t>Christopher Anderson</w:t>
            </w:r>
            <w:r w:rsidRPr="00607D51">
              <w:rPr>
                <w:lang w:val="en-US"/>
              </w:rPr>
              <w:t>)</w:t>
            </w:r>
          </w:p>
          <w:p w14:paraId="5DF5AB1B" w14:textId="77777777" w:rsidR="008A2090" w:rsidRPr="00607D51" w:rsidRDefault="008A2090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35E0693" w14:textId="08C1AC70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293EA163" w14:textId="473DE346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5D5CB27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The challenges of intercultural arts management (</w:t>
            </w:r>
            <w:r w:rsidRPr="00607D51">
              <w:rPr>
                <w:b/>
                <w:lang w:val="en-US"/>
              </w:rPr>
              <w:t xml:space="preserve">Gudrun </w:t>
            </w:r>
            <w:proofErr w:type="spellStart"/>
            <w:r w:rsidRPr="00607D51">
              <w:rPr>
                <w:b/>
                <w:lang w:val="en-US"/>
              </w:rPr>
              <w:t>Wallenböck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6F867536" w14:textId="4F707B7F" w:rsidR="008A2090" w:rsidRPr="00607D51" w:rsidRDefault="008A2090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8C61E52" w14:textId="13CF78BD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0AC5E235" w14:textId="40AB1FDE" w:rsidR="00931535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Urgent need for a new ‘model’ of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</w:p>
          <w:p w14:paraId="4911ADC9" w14:textId="248483ED" w:rsidR="00654C41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Pr="00607D51">
              <w:rPr>
                <w:b/>
                <w:lang w:val="en-US"/>
              </w:rPr>
              <w:t xml:space="preserve">Fred Dervin and </w:t>
            </w:r>
            <w:proofErr w:type="spellStart"/>
            <w:r w:rsidRPr="00607D51">
              <w:rPr>
                <w:b/>
                <w:lang w:val="en-US"/>
              </w:rPr>
              <w:t>Yongjian</w:t>
            </w:r>
            <w:proofErr w:type="spellEnd"/>
            <w:r w:rsidRPr="00607D51">
              <w:rPr>
                <w:b/>
                <w:lang w:val="en-US"/>
              </w:rPr>
              <w:t xml:space="preserve"> Li</w:t>
            </w:r>
            <w:r w:rsidRPr="00607D51">
              <w:rPr>
                <w:lang w:val="en-US"/>
              </w:rPr>
              <w:t>)</w:t>
            </w:r>
          </w:p>
        </w:tc>
      </w:tr>
      <w:tr w:rsidR="00654C41" w:rsidRPr="00854816" w14:paraId="0E9DF118" w14:textId="4644D1A3" w:rsidTr="00654C41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328BC98A" w14:textId="77777777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763DCD67" w14:textId="1A4954B3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/>
                <w:lang w:val="en-US"/>
              </w:rPr>
            </w:pPr>
            <w:r w:rsidRPr="00607D51">
              <w:rPr>
                <w:rFonts w:eastAsia="SimSun"/>
                <w:color w:val="000000"/>
                <w:lang w:val="en-US"/>
              </w:rPr>
              <w:t>(1</w:t>
            </w:r>
            <w:r w:rsidR="0051014D" w:rsidRPr="00607D51">
              <w:rPr>
                <w:rFonts w:eastAsia="SimSun"/>
                <w:color w:val="000000"/>
                <w:lang w:val="en-US"/>
              </w:rPr>
              <w:t>4</w:t>
            </w:r>
            <w:r w:rsidRPr="00607D51">
              <w:rPr>
                <w:rFonts w:eastAsia="SimSun"/>
                <w:color w:val="000000"/>
                <w:lang w:val="en-US"/>
              </w:rPr>
              <w:t>.15-1</w:t>
            </w:r>
            <w:r w:rsidR="0051014D" w:rsidRPr="00607D51">
              <w:rPr>
                <w:rFonts w:eastAsia="SimSun"/>
                <w:color w:val="000000"/>
                <w:lang w:val="en-US"/>
              </w:rPr>
              <w:t>4</w:t>
            </w:r>
            <w:r w:rsidRPr="00607D51">
              <w:rPr>
                <w:rFonts w:eastAsia="SimSun"/>
                <w:color w:val="000000"/>
                <w:lang w:val="en-US"/>
              </w:rPr>
              <w:t>.45)</w:t>
            </w:r>
          </w:p>
          <w:p w14:paraId="734CD505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International Student Views on Language Policy (</w:t>
            </w:r>
            <w:r w:rsidRPr="00607D51">
              <w:rPr>
                <w:b/>
                <w:lang w:val="en-US"/>
              </w:rPr>
              <w:t>Deborah C. Clarke</w:t>
            </w:r>
            <w:r w:rsidRPr="00607D51">
              <w:rPr>
                <w:lang w:val="en-US"/>
              </w:rPr>
              <w:t>)</w:t>
            </w:r>
          </w:p>
          <w:p w14:paraId="7BC45636" w14:textId="7385FCBD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/>
                <w:lang w:val="en-US"/>
              </w:rPr>
            </w:pPr>
          </w:p>
        </w:tc>
        <w:tc>
          <w:tcPr>
            <w:tcW w:w="4110" w:type="dxa"/>
          </w:tcPr>
          <w:p w14:paraId="217A58AC" w14:textId="65D15AD3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.15-1</w:t>
            </w:r>
            <w:r w:rsidR="0051014D" w:rsidRPr="00607D51">
              <w:rPr>
                <w:lang w:val="en-US"/>
              </w:rPr>
              <w:t>4.</w:t>
            </w:r>
            <w:r w:rsidRPr="00607D51">
              <w:rPr>
                <w:lang w:val="en-US"/>
              </w:rPr>
              <w:t>45)</w:t>
            </w:r>
          </w:p>
          <w:p w14:paraId="62DB3570" w14:textId="122545C8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Does a Knowledge-Base for Critical Incidents make “Better” </w:t>
            </w:r>
            <w:proofErr w:type="spellStart"/>
            <w:r w:rsidRPr="00607D51">
              <w:rPr>
                <w:lang w:val="en-US"/>
              </w:rPr>
              <w:t>Interculturalists</w:t>
            </w:r>
            <w:proofErr w:type="spellEnd"/>
            <w:r w:rsidRPr="00607D51">
              <w:rPr>
                <w:lang w:val="en-US"/>
              </w:rPr>
              <w:t xml:space="preserve">? </w:t>
            </w:r>
            <w:r w:rsidRPr="00607D51">
              <w:t>(</w:t>
            </w:r>
            <w:r w:rsidRPr="00607D51">
              <w:rPr>
                <w:b/>
              </w:rPr>
              <w:t xml:space="preserve">Doris </w:t>
            </w:r>
            <w:proofErr w:type="spellStart"/>
            <w:r w:rsidRPr="00607D51">
              <w:rPr>
                <w:b/>
              </w:rPr>
              <w:t>Fetscher</w:t>
            </w:r>
            <w:proofErr w:type="spellEnd"/>
            <w:r w:rsidRPr="00607D51">
              <w:t>)</w:t>
            </w:r>
          </w:p>
        </w:tc>
        <w:tc>
          <w:tcPr>
            <w:tcW w:w="4110" w:type="dxa"/>
          </w:tcPr>
          <w:p w14:paraId="7E9D90EE" w14:textId="4ED52562" w:rsidR="00654C41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4.15-14</w:t>
            </w:r>
            <w:r w:rsidRPr="00607D51">
              <w:rPr>
                <w:lang w:val="en-US"/>
              </w:rPr>
              <w:t>.45)</w:t>
            </w:r>
          </w:p>
          <w:p w14:paraId="592B2DFC" w14:textId="6702D404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What’s the use of good intercultural policy without good intercultural infrastructure? </w:t>
            </w:r>
            <w:r w:rsidRPr="00607D51">
              <w:t>(</w:t>
            </w:r>
            <w:proofErr w:type="spellStart"/>
            <w:r w:rsidRPr="00607D51">
              <w:rPr>
                <w:b/>
              </w:rPr>
              <w:t>Elba</w:t>
            </w:r>
            <w:proofErr w:type="spellEnd"/>
            <w:r w:rsidRPr="00607D51">
              <w:rPr>
                <w:b/>
              </w:rPr>
              <w:t xml:space="preserve"> S. </w:t>
            </w:r>
            <w:proofErr w:type="spellStart"/>
            <w:r w:rsidRPr="00607D51">
              <w:rPr>
                <w:b/>
              </w:rPr>
              <w:t>Ramirez</w:t>
            </w:r>
            <w:proofErr w:type="spellEnd"/>
            <w:r w:rsidRPr="00607D51">
              <w:t>)</w:t>
            </w:r>
          </w:p>
        </w:tc>
      </w:tr>
      <w:tr w:rsidR="00654C41" w:rsidRPr="00854816" w14:paraId="2A3DD9F0" w14:textId="688FF93B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5C36CC4E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8363" w:type="dxa"/>
            <w:gridSpan w:val="2"/>
          </w:tcPr>
          <w:p w14:paraId="3D48BB15" w14:textId="641AF8DA" w:rsidR="00654C41" w:rsidRPr="00607D51" w:rsidRDefault="0051014D" w:rsidP="00BB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07D51">
              <w:rPr>
                <w:b/>
              </w:rPr>
              <w:t>Coffee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break</w:t>
            </w:r>
            <w:proofErr w:type="spellEnd"/>
            <w:r w:rsidR="00654C41" w:rsidRPr="00607D51">
              <w:rPr>
                <w:b/>
              </w:rPr>
              <w:t xml:space="preserve"> </w:t>
            </w:r>
            <w:r w:rsidRPr="00607D51">
              <w:rPr>
                <w:b/>
              </w:rPr>
              <w:t>(14</w:t>
            </w:r>
            <w:r w:rsidR="00654C41" w:rsidRPr="00607D51">
              <w:rPr>
                <w:b/>
              </w:rPr>
              <w:t>.45-</w:t>
            </w:r>
            <w:r w:rsidRPr="00607D51">
              <w:rPr>
                <w:b/>
              </w:rPr>
              <w:t>15.15</w:t>
            </w:r>
            <w:r w:rsidR="00654C41" w:rsidRPr="00607D51">
              <w:rPr>
                <w:b/>
              </w:rPr>
              <w:t>)</w:t>
            </w:r>
          </w:p>
        </w:tc>
        <w:tc>
          <w:tcPr>
            <w:tcW w:w="4110" w:type="dxa"/>
          </w:tcPr>
          <w:p w14:paraId="765940B8" w14:textId="77777777" w:rsidR="00654C41" w:rsidRPr="00607D51" w:rsidRDefault="00654C41" w:rsidP="00BB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4C41" w:rsidRPr="00092D99" w14:paraId="59DA3EAE" w14:textId="5914CF73" w:rsidTr="00654C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1DEA6B4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4253" w:type="dxa"/>
          </w:tcPr>
          <w:p w14:paraId="70951ECC" w14:textId="77777777" w:rsidR="00854816" w:rsidRPr="00607D51" w:rsidRDefault="00654C41" w:rsidP="00EA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="0051014D" w:rsidRPr="00607D51">
              <w:rPr>
                <w:lang w:val="en-US"/>
              </w:rPr>
              <w:t>15.15-15.45</w:t>
            </w:r>
            <w:r w:rsidRPr="00607D51">
              <w:rPr>
                <w:lang w:val="en-US"/>
              </w:rPr>
              <w:t>)</w:t>
            </w:r>
          </w:p>
          <w:p w14:paraId="4A27C741" w14:textId="2209E4A4" w:rsidR="00EA34C5" w:rsidRPr="00607D51" w:rsidRDefault="00EA34C5" w:rsidP="00EA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Becoming ‘better’: Including student voice to reflect on intercultural language education in New Zealand (</w:t>
            </w:r>
            <w:r w:rsidRPr="00607D51">
              <w:rPr>
                <w:b/>
                <w:lang w:val="en-US"/>
              </w:rPr>
              <w:t>Jocelyn Howard et al.</w:t>
            </w:r>
            <w:r w:rsidRPr="00607D51">
              <w:rPr>
                <w:lang w:val="en-US"/>
              </w:rPr>
              <w:t>)</w:t>
            </w:r>
          </w:p>
          <w:p w14:paraId="03F3FD7B" w14:textId="12C232A8" w:rsidR="007E13CA" w:rsidRPr="00607D51" w:rsidRDefault="007E13CA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CEA07D2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(15.15-15.45)</w:t>
            </w:r>
          </w:p>
          <w:p w14:paraId="18F38DBC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Towards integrative intercultural communication (</w:t>
            </w:r>
            <w:proofErr w:type="spellStart"/>
            <w:r w:rsidRPr="00607D51">
              <w:rPr>
                <w:b/>
                <w:lang w:val="en-US"/>
              </w:rPr>
              <w:t>Liisa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Salo</w:t>
            </w:r>
            <w:proofErr w:type="spellEnd"/>
            <w:r w:rsidRPr="00607D51">
              <w:rPr>
                <w:b/>
                <w:lang w:val="en-US"/>
              </w:rPr>
              <w:t>-Lee</w:t>
            </w:r>
            <w:r w:rsidRPr="00607D51">
              <w:rPr>
                <w:lang w:val="en-US"/>
              </w:rPr>
              <w:t>)</w:t>
            </w:r>
          </w:p>
          <w:p w14:paraId="14A6B0D3" w14:textId="58D1A429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93AE64E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(15.15-15.45)</w:t>
            </w:r>
          </w:p>
          <w:p w14:paraId="0C1C1795" w14:textId="4B32DE81" w:rsidR="00854816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And a desire to keep learning: Bridging intercultural studies and content-based instruction for radical attitude in the French language classroom (</w:t>
            </w:r>
            <w:r w:rsidRPr="00607D51">
              <w:rPr>
                <w:b/>
                <w:lang w:val="en-US"/>
              </w:rPr>
              <w:t>Clarissa Eagle</w:t>
            </w:r>
            <w:r w:rsidRPr="00607D51">
              <w:rPr>
                <w:lang w:val="en-US"/>
              </w:rPr>
              <w:t>)</w:t>
            </w:r>
          </w:p>
          <w:p w14:paraId="0E674B51" w14:textId="1FAB5D04" w:rsidR="00854816" w:rsidRPr="00607D51" w:rsidRDefault="00854816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334E9EF6" w14:textId="2BC1226B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4A3839C" w14:textId="7E2EDC40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19288CE1" w14:textId="10B19457" w:rsidR="00654C41" w:rsidRPr="00607D51" w:rsidRDefault="00654C41" w:rsidP="00BE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="0051014D" w:rsidRPr="00607D51">
              <w:rPr>
                <w:lang w:val="en-US"/>
              </w:rPr>
              <w:t>15.45</w:t>
            </w:r>
            <w:r w:rsidRPr="00607D51">
              <w:rPr>
                <w:lang w:val="en-US"/>
              </w:rPr>
              <w:t>-</w:t>
            </w:r>
            <w:r w:rsidR="0051014D" w:rsidRPr="00607D51">
              <w:rPr>
                <w:lang w:val="en-US"/>
              </w:rPr>
              <w:t>16.15</w:t>
            </w:r>
            <w:r w:rsidRPr="00607D51">
              <w:rPr>
                <w:lang w:val="en-US"/>
              </w:rPr>
              <w:t>)</w:t>
            </w:r>
          </w:p>
          <w:p w14:paraId="1FCFEAE0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Mindfulness and the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Zhuo</w:t>
            </w:r>
            <w:proofErr w:type="spellEnd"/>
            <w:r w:rsidRPr="00607D51">
              <w:rPr>
                <w:b/>
                <w:lang w:val="en-US"/>
              </w:rPr>
              <w:t xml:space="preserve"> Min Huang</w:t>
            </w:r>
            <w:r w:rsidRPr="00607D51">
              <w:rPr>
                <w:lang w:val="en-US"/>
              </w:rPr>
              <w:t>)</w:t>
            </w:r>
          </w:p>
          <w:p w14:paraId="260963DC" w14:textId="62B01BD4" w:rsidR="008A2090" w:rsidRPr="00607D51" w:rsidRDefault="008A2090" w:rsidP="00BE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val="en-US"/>
              </w:rPr>
            </w:pPr>
          </w:p>
        </w:tc>
        <w:tc>
          <w:tcPr>
            <w:tcW w:w="4110" w:type="dxa"/>
          </w:tcPr>
          <w:p w14:paraId="6E0B71B4" w14:textId="4F1E0E0B" w:rsidR="00654C41" w:rsidRPr="00607D51" w:rsidRDefault="0051014D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(15.45-16.15)</w:t>
            </w:r>
          </w:p>
          <w:p w14:paraId="1BDEAAA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,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 xml:space="preserve"> and </w:t>
            </w:r>
            <w:proofErr w:type="spellStart"/>
            <w:r w:rsidRPr="00607D51">
              <w:rPr>
                <w:rStyle w:val="Emphasis"/>
                <w:lang w:val="en-US"/>
              </w:rPr>
              <w:t>interculturalidade</w:t>
            </w:r>
            <w:proofErr w:type="spellEnd"/>
            <w:r w:rsidRPr="00607D51">
              <w:rPr>
                <w:rStyle w:val="Emphasis"/>
                <w:lang w:val="en-US"/>
              </w:rPr>
              <w:t xml:space="preserve"> </w:t>
            </w:r>
            <w:proofErr w:type="spellStart"/>
            <w:r w:rsidRPr="00607D51">
              <w:rPr>
                <w:rStyle w:val="Emphasis"/>
                <w:lang w:val="en-US"/>
              </w:rPr>
              <w:t>crítica</w:t>
            </w:r>
            <w:proofErr w:type="spellEnd"/>
            <w:r w:rsidRPr="00607D51">
              <w:rPr>
                <w:rStyle w:val="Emphasis"/>
                <w:lang w:val="en-US"/>
              </w:rPr>
              <w:t xml:space="preserve"> </w:t>
            </w:r>
            <w:r w:rsidRPr="00607D51">
              <w:rPr>
                <w:rStyle w:val="Emphasis"/>
                <w:i w:val="0"/>
                <w:lang w:val="en-US"/>
              </w:rPr>
              <w:t>(</w:t>
            </w:r>
            <w:r w:rsidRPr="00607D51">
              <w:rPr>
                <w:b/>
                <w:lang w:val="en-US"/>
              </w:rPr>
              <w:t xml:space="preserve">Manuela </w:t>
            </w:r>
            <w:proofErr w:type="spellStart"/>
            <w:r w:rsidRPr="00607D51">
              <w:rPr>
                <w:b/>
                <w:lang w:val="en-US"/>
              </w:rPr>
              <w:t>Guilherme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7CA078FE" w14:textId="067267F9" w:rsidR="008A2090" w:rsidRPr="00607D51" w:rsidRDefault="008A2090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2BB48049" w14:textId="77777777" w:rsidR="0051014D" w:rsidRPr="00607D51" w:rsidRDefault="0051014D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(15.45-16.15)</w:t>
            </w:r>
          </w:p>
          <w:p w14:paraId="5957B80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A case study of current university English teachers’ teaching and research practices to promote </w:t>
            </w: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Rie</w:t>
            </w:r>
            <w:proofErr w:type="spellEnd"/>
            <w:r w:rsidRPr="00607D51">
              <w:rPr>
                <w:b/>
                <w:lang w:val="en-US"/>
              </w:rPr>
              <w:t xml:space="preserve"> Harada</w:t>
            </w:r>
            <w:r w:rsidRPr="00607D51">
              <w:rPr>
                <w:lang w:val="en-US"/>
              </w:rPr>
              <w:t>)</w:t>
            </w:r>
          </w:p>
          <w:p w14:paraId="2B521AFE" w14:textId="5D1B8AA5" w:rsidR="008A2090" w:rsidRPr="00607D51" w:rsidRDefault="008A2090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5DC90B18" w14:textId="07E25DFD" w:rsidTr="0000325E">
        <w:trPr>
          <w:trHeight w:val="3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6A35126A" w14:textId="6CE24F3A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4DC7D06E" w14:textId="740B6B78" w:rsidR="00654C41" w:rsidRPr="00607D51" w:rsidRDefault="0051014D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331854D5" w14:textId="2853ED09" w:rsidR="008A2090" w:rsidRPr="00607D51" w:rsidRDefault="008A2090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Communicative criticality and </w:t>
            </w:r>
            <w:r w:rsidRPr="00607D51">
              <w:rPr>
                <w:rStyle w:val="Emphasis"/>
                <w:lang w:val="en-US"/>
              </w:rPr>
              <w:t xml:space="preserve">savoir se </w:t>
            </w:r>
            <w:proofErr w:type="spellStart"/>
            <w:r w:rsidRPr="00607D51">
              <w:rPr>
                <w:rStyle w:val="Emphasis"/>
                <w:lang w:val="en-US"/>
              </w:rPr>
              <w:t>reconnaître</w:t>
            </w:r>
            <w:proofErr w:type="spellEnd"/>
            <w:r w:rsidRPr="00607D51">
              <w:rPr>
                <w:lang w:val="en-US"/>
              </w:rPr>
              <w:t xml:space="preserve">: emerging new competencies of a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(</w:t>
            </w:r>
            <w:r w:rsidRPr="00607D51">
              <w:rPr>
                <w:b/>
                <w:lang w:val="en-US"/>
              </w:rPr>
              <w:t>Elinor Parks</w:t>
            </w:r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6B0CBF3D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684297DE" w14:textId="055EB974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“good”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in action: “European” and “Chinese” </w:t>
            </w:r>
            <w:proofErr w:type="spellStart"/>
            <w:r w:rsidRPr="00607D51">
              <w:rPr>
                <w:lang w:val="en-US"/>
              </w:rPr>
              <w:t>coconstruction</w:t>
            </w:r>
            <w:proofErr w:type="spellEnd"/>
            <w:r w:rsidRPr="00607D51">
              <w:rPr>
                <w:lang w:val="en-US"/>
              </w:rPr>
              <w:t xml:space="preserve"> of an intercultural pedagogy for </w:t>
            </w:r>
            <w:proofErr w:type="spellStart"/>
            <w:r w:rsidRPr="00607D51">
              <w:rPr>
                <w:lang w:val="en-US"/>
              </w:rPr>
              <w:t>internationalisation</w:t>
            </w:r>
            <w:proofErr w:type="spellEnd"/>
            <w:r w:rsidRPr="00607D51">
              <w:rPr>
                <w:lang w:val="en-US"/>
              </w:rPr>
              <w:t xml:space="preserve"> of universities in “New” China (</w:t>
            </w:r>
            <w:r w:rsidRPr="00607D51">
              <w:rPr>
                <w:b/>
                <w:lang w:val="en-US"/>
              </w:rPr>
              <w:t xml:space="preserve">Prue Holmes and Sara </w:t>
            </w:r>
            <w:proofErr w:type="spellStart"/>
            <w:r w:rsidRPr="00607D51">
              <w:rPr>
                <w:b/>
                <w:lang w:val="en-US"/>
              </w:rPr>
              <w:t>Ganassin</w:t>
            </w:r>
            <w:proofErr w:type="spellEnd"/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7683AFF2" w14:textId="77777777" w:rsidR="003238BB" w:rsidRPr="00607D51" w:rsidRDefault="0051014D" w:rsidP="0032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0BC2CE4D" w14:textId="3501D0F9" w:rsidR="008A2090" w:rsidRPr="00607D51" w:rsidRDefault="003238BB" w:rsidP="0032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</w:t>
            </w:r>
            <w:r w:rsidR="008A2090" w:rsidRPr="00607D51">
              <w:rPr>
                <w:lang w:val="en-US"/>
              </w:rPr>
              <w:t>ransforming Education Research into Classroom Practices:</w:t>
            </w:r>
          </w:p>
          <w:p w14:paraId="123C72FA" w14:textId="764C5D07" w:rsidR="00C41C4A" w:rsidRPr="00607D51" w:rsidRDefault="008A2090" w:rsidP="00C41C4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dual perspective of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>, Cultural studies and innovation in teacher education and in school (</w:t>
            </w:r>
            <w:r w:rsidRPr="00607D51">
              <w:rPr>
                <w:b/>
                <w:lang w:val="en-US"/>
              </w:rPr>
              <w:t xml:space="preserve">Lone </w:t>
            </w:r>
            <w:proofErr w:type="spellStart"/>
            <w:r w:rsidRPr="00607D51">
              <w:rPr>
                <w:b/>
                <w:lang w:val="en-US"/>
              </w:rPr>
              <w:t>Krogsgaard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Svarstad</w:t>
            </w:r>
            <w:proofErr w:type="spellEnd"/>
            <w:r w:rsidRPr="00607D51">
              <w:rPr>
                <w:lang w:val="en-US"/>
              </w:rPr>
              <w:t>)</w:t>
            </w:r>
          </w:p>
        </w:tc>
      </w:tr>
      <w:tr w:rsidR="003238BB" w:rsidRPr="00F32DF4" w14:paraId="0EBB5C15" w14:textId="77777777" w:rsidTr="000A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B38638" w14:textId="77777777" w:rsidR="003238BB" w:rsidRPr="00854816" w:rsidRDefault="003238BB" w:rsidP="00BD05C7">
            <w:pPr>
              <w:rPr>
                <w:b w:val="0"/>
                <w:lang w:val="en-US"/>
              </w:rPr>
            </w:pPr>
          </w:p>
        </w:tc>
        <w:tc>
          <w:tcPr>
            <w:tcW w:w="12473" w:type="dxa"/>
            <w:gridSpan w:val="3"/>
          </w:tcPr>
          <w:p w14:paraId="0F5A230B" w14:textId="77777777" w:rsidR="003238BB" w:rsidRPr="00854816" w:rsidRDefault="003238BB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29A0120A" w14:textId="01047523" w:rsidR="003238BB" w:rsidRPr="00854816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854816">
              <w:rPr>
                <w:color w:val="000000"/>
                <w:lang w:val="en-US"/>
              </w:rPr>
              <w:t>Evening Cruise from Helsinki Market Square (</w:t>
            </w:r>
            <w:hyperlink r:id="rId10" w:history="1">
              <w:r w:rsidR="00C41C4A" w:rsidRPr="000D3A6C">
                <w:rPr>
                  <w:rStyle w:val="Hyperlink"/>
                  <w:lang w:val="en-US"/>
                </w:rPr>
                <w:t>http://www.royalline.fi/English</w:t>
              </w:r>
            </w:hyperlink>
            <w:r w:rsidRPr="00854816">
              <w:rPr>
                <w:color w:val="000000"/>
                <w:lang w:val="en-US"/>
              </w:rPr>
              <w:t>)</w:t>
            </w:r>
            <w:r w:rsidR="00C41C4A">
              <w:rPr>
                <w:color w:val="000000"/>
                <w:lang w:val="en-US"/>
              </w:rPr>
              <w:t xml:space="preserve"> </w:t>
            </w:r>
            <w:r w:rsidRPr="00854816">
              <w:rPr>
                <w:color w:val="000000"/>
                <w:lang w:val="en-US"/>
              </w:rPr>
              <w:t xml:space="preserve"> </w:t>
            </w:r>
          </w:p>
          <w:p w14:paraId="15C27066" w14:textId="4DAD7D6D" w:rsidR="003238BB" w:rsidRPr="00854816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color w:val="000000"/>
                <w:lang w:val="en-US"/>
              </w:rPr>
              <w:t>18.00-20.30</w:t>
            </w:r>
            <w:r w:rsidR="00421FA4">
              <w:rPr>
                <w:color w:val="000000"/>
                <w:lang w:val="en-US"/>
              </w:rPr>
              <w:t xml:space="preserve"> meet at 5.</w:t>
            </w:r>
            <w:r w:rsidR="00F32DF4">
              <w:rPr>
                <w:color w:val="000000"/>
                <w:lang w:val="en-US"/>
              </w:rPr>
              <w:t>30</w:t>
            </w:r>
            <w:r w:rsidR="00421FA4">
              <w:rPr>
                <w:color w:val="000000"/>
                <w:lang w:val="en-US"/>
              </w:rPr>
              <w:t>.</w:t>
            </w:r>
            <w:r w:rsidR="00F32DF4">
              <w:rPr>
                <w:color w:val="000000"/>
                <w:lang w:val="en-US"/>
              </w:rPr>
              <w:t>pm</w:t>
            </w:r>
            <w:r w:rsidR="00421FA4">
              <w:rPr>
                <w:color w:val="000000"/>
                <w:lang w:val="en-US"/>
              </w:rPr>
              <w:t xml:space="preserve"> </w:t>
            </w:r>
            <w:r w:rsidR="00F32DF4">
              <w:rPr>
                <w:color w:val="000000"/>
                <w:lang w:val="en-US"/>
              </w:rPr>
              <w:t xml:space="preserve">sharp on the step of the university main building on Senate square </w:t>
            </w:r>
            <w:proofErr w:type="spellStart"/>
            <w:r w:rsidR="00F32DF4" w:rsidRPr="00D23934">
              <w:rPr>
                <w:lang w:val="en-US"/>
              </w:rPr>
              <w:t>Unioninkatu</w:t>
            </w:r>
            <w:proofErr w:type="spellEnd"/>
            <w:r w:rsidR="00F32DF4" w:rsidRPr="00D23934">
              <w:rPr>
                <w:lang w:val="en-US"/>
              </w:rPr>
              <w:t xml:space="preserve"> 33</w:t>
            </w:r>
          </w:p>
          <w:p w14:paraId="1544E2BE" w14:textId="68F4B895" w:rsidR="003238BB" w:rsidRPr="00854816" w:rsidRDefault="003238BB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</w:tbl>
    <w:p w14:paraId="1B5CE388" w14:textId="6937C4BA" w:rsidR="00BB2C68" w:rsidRPr="00854816" w:rsidRDefault="00BB2C68" w:rsidP="001D12C9">
      <w:pPr>
        <w:rPr>
          <w:b/>
          <w:lang w:val="en-US"/>
        </w:rPr>
      </w:pPr>
    </w:p>
    <w:p w14:paraId="4AE95423" w14:textId="36B93974" w:rsidR="003238BB" w:rsidRDefault="003238BB" w:rsidP="001D12C9">
      <w:pPr>
        <w:rPr>
          <w:b/>
          <w:lang w:val="en-US"/>
        </w:rPr>
      </w:pPr>
    </w:p>
    <w:p w14:paraId="7ADDE00B" w14:textId="2CE8FC16" w:rsidR="00C409A6" w:rsidRDefault="00C409A6" w:rsidP="001D12C9">
      <w:pPr>
        <w:rPr>
          <w:b/>
          <w:lang w:val="en-US"/>
        </w:rPr>
      </w:pPr>
    </w:p>
    <w:p w14:paraId="011B95AA" w14:textId="1A493AAE" w:rsidR="00C409A6" w:rsidRDefault="00C409A6" w:rsidP="001D12C9">
      <w:pPr>
        <w:rPr>
          <w:b/>
          <w:lang w:val="en-US"/>
        </w:rPr>
      </w:pPr>
    </w:p>
    <w:p w14:paraId="065CE73A" w14:textId="77777777" w:rsidR="00C409A6" w:rsidRPr="00854816" w:rsidRDefault="00C409A6" w:rsidP="001D12C9">
      <w:pPr>
        <w:rPr>
          <w:b/>
          <w:lang w:val="en-US"/>
        </w:rPr>
      </w:pPr>
    </w:p>
    <w:p w14:paraId="5E20206A" w14:textId="77777777" w:rsidR="003238BB" w:rsidRPr="00854816" w:rsidRDefault="003238BB" w:rsidP="001D12C9">
      <w:pPr>
        <w:rPr>
          <w:b/>
          <w:lang w:val="en-US"/>
        </w:rPr>
      </w:pPr>
    </w:p>
    <w:tbl>
      <w:tblPr>
        <w:tblStyle w:val="GridTable4-Accent3"/>
        <w:tblW w:w="13855" w:type="dxa"/>
        <w:tblLayout w:type="fixed"/>
        <w:tblLook w:val="04A0" w:firstRow="1" w:lastRow="0" w:firstColumn="1" w:lastColumn="0" w:noHBand="0" w:noVBand="1"/>
      </w:tblPr>
      <w:tblGrid>
        <w:gridCol w:w="1384"/>
        <w:gridCol w:w="4255"/>
        <w:gridCol w:w="4108"/>
        <w:gridCol w:w="4108"/>
      </w:tblGrid>
      <w:tr w:rsidR="00654C41" w:rsidRPr="00092D99" w14:paraId="38AD1687" w14:textId="34F62AC6" w:rsidTr="0065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552659C0" w14:textId="392C5DAD" w:rsidR="00654C41" w:rsidRPr="00854816" w:rsidRDefault="0051014D" w:rsidP="00BD05C7">
            <w:pPr>
              <w:rPr>
                <w:color w:val="auto"/>
                <w:lang w:val="en-US"/>
              </w:rPr>
            </w:pPr>
            <w:r w:rsidRPr="00854816">
              <w:rPr>
                <w:color w:val="auto"/>
                <w:lang w:val="en-US"/>
              </w:rPr>
              <w:lastRenderedPageBreak/>
              <w:t>30th August 2018</w:t>
            </w:r>
          </w:p>
          <w:p w14:paraId="7A9AD4D4" w14:textId="5B96B892" w:rsidR="00654C41" w:rsidRPr="00854816" w:rsidRDefault="00654C41" w:rsidP="00E474B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Venue: </w:t>
            </w:r>
            <w:r w:rsidR="00844FA7"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Main building of the University of Helsinki</w:t>
            </w:r>
          </w:p>
          <w:p w14:paraId="3B4DF497" w14:textId="105F9FAC" w:rsidR="00654C41" w:rsidRPr="00854816" w:rsidRDefault="00654C41" w:rsidP="001432B2">
            <w:pPr>
              <w:rPr>
                <w:color w:val="auto"/>
                <w:lang w:val="en-US"/>
              </w:rPr>
            </w:pPr>
          </w:p>
        </w:tc>
        <w:tc>
          <w:tcPr>
            <w:tcW w:w="4108" w:type="dxa"/>
          </w:tcPr>
          <w:p w14:paraId="62D3BB1B" w14:textId="77777777" w:rsidR="00654C41" w:rsidRPr="00854816" w:rsidRDefault="00654C41" w:rsidP="00BD0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1014D" w:rsidRPr="00092D99" w14:paraId="3F76F619" w14:textId="77777777" w:rsidTr="00D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78E6350" w14:textId="5CB0FA28" w:rsidR="0051014D" w:rsidRPr="00854816" w:rsidRDefault="009F2A03" w:rsidP="00225249">
            <w:r w:rsidRPr="00854816">
              <w:t>8.30</w:t>
            </w:r>
            <w:r w:rsidR="0051014D" w:rsidRPr="00854816">
              <w:t>-</w:t>
            </w:r>
            <w:r w:rsidRPr="00854816">
              <w:t>8.45</w:t>
            </w:r>
          </w:p>
        </w:tc>
        <w:tc>
          <w:tcPr>
            <w:tcW w:w="12471" w:type="dxa"/>
            <w:gridSpan w:val="3"/>
          </w:tcPr>
          <w:p w14:paraId="65073543" w14:textId="4949E28A" w:rsidR="0051014D" w:rsidRPr="00854816" w:rsidRDefault="0051014D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b/>
                <w:color w:val="000000"/>
                <w:lang w:val="en-US"/>
              </w:rPr>
              <w:t>Meet the IALIC committee</w:t>
            </w:r>
            <w:r w:rsidRPr="00854816">
              <w:rPr>
                <w:color w:val="000000"/>
                <w:lang w:val="en-US"/>
              </w:rPr>
              <w:t>. Chair: Prue Holmes </w:t>
            </w:r>
            <w:r w:rsidR="009F2A03" w:rsidRPr="00854816">
              <w:rPr>
                <w:color w:val="000000"/>
                <w:lang w:val="en-US"/>
              </w:rPr>
              <w:t xml:space="preserve">- </w:t>
            </w:r>
            <w:proofErr w:type="spellStart"/>
            <w:r w:rsidR="009F2A03" w:rsidRPr="00854816">
              <w:rPr>
                <w:lang w:val="en-US"/>
              </w:rPr>
              <w:t>Aud</w:t>
            </w:r>
            <w:proofErr w:type="spellEnd"/>
            <w:r w:rsidR="009F2A03" w:rsidRPr="00854816">
              <w:rPr>
                <w:lang w:val="en-US"/>
              </w:rPr>
              <w:t xml:space="preserve"> XV</w:t>
            </w:r>
          </w:p>
          <w:p w14:paraId="6C84D89D" w14:textId="77777777" w:rsidR="0051014D" w:rsidRPr="00854816" w:rsidRDefault="0051014D" w:rsidP="00B1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654C41" w:rsidRPr="00854816" w14:paraId="6EC1BEF9" w14:textId="6FBDD817" w:rsidTr="00D37A8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346126E" w14:textId="1C04E1C8" w:rsidR="00654C41" w:rsidRPr="00854816" w:rsidRDefault="009F2A03" w:rsidP="00225249">
            <w:r w:rsidRPr="00854816">
              <w:t>8.45</w:t>
            </w:r>
            <w:r w:rsidR="0051014D" w:rsidRPr="00854816">
              <w:t>-</w:t>
            </w:r>
            <w:r w:rsidR="00A65474">
              <w:t>9.45</w:t>
            </w:r>
          </w:p>
        </w:tc>
        <w:tc>
          <w:tcPr>
            <w:tcW w:w="12471" w:type="dxa"/>
            <w:gridSpan w:val="3"/>
          </w:tcPr>
          <w:p w14:paraId="64A139C4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 </w:t>
            </w:r>
          </w:p>
          <w:p w14:paraId="18320F50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854816">
              <w:rPr>
                <w:b/>
                <w:color w:val="000000"/>
                <w:lang w:val="en-US"/>
              </w:rPr>
              <w:t>Adrian Holliday</w:t>
            </w:r>
            <w:r w:rsidRPr="00854816">
              <w:rPr>
                <w:color w:val="000000"/>
                <w:lang w:val="en-US"/>
              </w:rPr>
              <w:t>, Canterbury Christ Church University, UK</w:t>
            </w:r>
          </w:p>
          <w:p w14:paraId="5382343F" w14:textId="77777777" w:rsidR="00654C41" w:rsidRPr="00854816" w:rsidRDefault="00654C41" w:rsidP="00CC21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45"/>
                <w:lang w:val="en-US"/>
              </w:rPr>
            </w:pPr>
            <w:r w:rsidRPr="00854816">
              <w:rPr>
                <w:color w:val="454545"/>
                <w:lang w:val="en-US"/>
              </w:rPr>
              <w:t xml:space="preserve">In search of </w:t>
            </w:r>
            <w:proofErr w:type="spellStart"/>
            <w:r w:rsidRPr="00854816">
              <w:rPr>
                <w:color w:val="454545"/>
                <w:lang w:val="en-US"/>
              </w:rPr>
              <w:t>interculturality</w:t>
            </w:r>
            <w:proofErr w:type="spellEnd"/>
            <w:r w:rsidRPr="00854816">
              <w:rPr>
                <w:color w:val="454545"/>
                <w:lang w:val="en-US"/>
              </w:rPr>
              <w:t>: personal histories, and thinking from Beijing 2015</w:t>
            </w:r>
          </w:p>
          <w:p w14:paraId="248EA768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816">
              <w:t>(</w:t>
            </w:r>
            <w:proofErr w:type="spellStart"/>
            <w:r w:rsidR="009F2A03" w:rsidRPr="00854816">
              <w:t>Aud</w:t>
            </w:r>
            <w:proofErr w:type="spellEnd"/>
            <w:r w:rsidR="009F2A03" w:rsidRPr="00854816">
              <w:t xml:space="preserve"> XV</w:t>
            </w:r>
            <w:r w:rsidRPr="00854816">
              <w:t>)</w:t>
            </w:r>
          </w:p>
          <w:p w14:paraId="6F1C6D9A" w14:textId="14ABE98E" w:rsidR="00854816" w:rsidRDefault="00854816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17F007" w14:textId="1FBEA068" w:rsidR="00854816" w:rsidRPr="00854816" w:rsidRDefault="00854816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5474" w:rsidRPr="00A65474" w14:paraId="62591E5D" w14:textId="77777777" w:rsidTr="00D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CDC3F1" w14:textId="74EDCF9A" w:rsidR="00A65474" w:rsidRPr="00854816" w:rsidRDefault="00A65474" w:rsidP="00225249">
            <w:r>
              <w:t>9.45-10.00</w:t>
            </w:r>
          </w:p>
        </w:tc>
        <w:tc>
          <w:tcPr>
            <w:tcW w:w="12471" w:type="dxa"/>
            <w:gridSpan w:val="3"/>
          </w:tcPr>
          <w:p w14:paraId="62423BC2" w14:textId="77777777" w:rsidR="00A65474" w:rsidRPr="00854816" w:rsidRDefault="00A65474" w:rsidP="00A6547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854816">
              <w:rPr>
                <w:sz w:val="24"/>
                <w:szCs w:val="24"/>
                <w:lang w:val="en-US"/>
              </w:rPr>
              <w:t>Zhu Hua</w:t>
            </w:r>
            <w:r w:rsidRPr="00854816">
              <w:rPr>
                <w:b w:val="0"/>
                <w:sz w:val="24"/>
                <w:szCs w:val="24"/>
                <w:lang w:val="en-US"/>
              </w:rPr>
              <w:t xml:space="preserve"> – Presentation of Routledge Studies in Language and Intercultural Communication - room 12 (</w:t>
            </w:r>
            <w:proofErr w:type="spellStart"/>
            <w:r w:rsidRPr="00854816">
              <w:rPr>
                <w:b w:val="0"/>
                <w:sz w:val="24"/>
                <w:szCs w:val="24"/>
                <w:lang w:val="en-US"/>
              </w:rPr>
              <w:t>Sali</w:t>
            </w:r>
            <w:proofErr w:type="spellEnd"/>
            <w:r w:rsidRPr="00854816">
              <w:rPr>
                <w:b w:val="0"/>
                <w:sz w:val="24"/>
                <w:szCs w:val="24"/>
                <w:lang w:val="en-US"/>
              </w:rPr>
              <w:t xml:space="preserve"> 12)</w:t>
            </w:r>
          </w:p>
          <w:p w14:paraId="21FB6236" w14:textId="77777777" w:rsidR="00A65474" w:rsidRPr="00854816" w:rsidRDefault="00A65474" w:rsidP="00A65474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85481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https://www.routledge.com/Routledge-Studies-in-Language-and-Intercultural-Communication/book-series/LICC</w:t>
              </w:r>
            </w:hyperlink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3E2E431" w14:textId="77777777" w:rsidR="00A65474" w:rsidRPr="00854816" w:rsidRDefault="00A65474" w:rsidP="00B1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654C41" w:rsidRPr="00854816" w14:paraId="66B1A082" w14:textId="6E60182E" w:rsidTr="00654C4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C848CD" w14:textId="77777777" w:rsidR="00654C41" w:rsidRPr="00A65474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3B35BFC" w14:textId="0025F56D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A</w:t>
            </w:r>
            <w:r w:rsidR="009F2A03" w:rsidRPr="00854816">
              <w:rPr>
                <w:lang w:val="en-US"/>
              </w:rPr>
              <w:t>:</w:t>
            </w:r>
          </w:p>
          <w:p w14:paraId="40559689" w14:textId="78D9019C" w:rsidR="00654C41" w:rsidRPr="00854816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XI</w:t>
            </w:r>
          </w:p>
        </w:tc>
        <w:tc>
          <w:tcPr>
            <w:tcW w:w="4108" w:type="dxa"/>
          </w:tcPr>
          <w:p w14:paraId="4E7C25A9" w14:textId="4B45055A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B</w:t>
            </w:r>
            <w:r w:rsidR="009F2A03" w:rsidRPr="00854816">
              <w:rPr>
                <w:lang w:val="en-US"/>
              </w:rPr>
              <w:t>:</w:t>
            </w:r>
          </w:p>
          <w:p w14:paraId="038FB856" w14:textId="77777777" w:rsidR="009F2A03" w:rsidRPr="00854816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II</w:t>
            </w:r>
          </w:p>
          <w:p w14:paraId="05BE0AD1" w14:textId="655211F7" w:rsidR="00654C41" w:rsidRPr="00854816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108" w:type="dxa"/>
          </w:tcPr>
          <w:p w14:paraId="3FFB1C00" w14:textId="31EB34B9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C</w:t>
            </w:r>
            <w:r w:rsidR="009F2A03" w:rsidRPr="00854816">
              <w:rPr>
                <w:lang w:val="en-US"/>
              </w:rPr>
              <w:t>:</w:t>
            </w:r>
          </w:p>
          <w:p w14:paraId="3CFF9775" w14:textId="77777777" w:rsidR="009F2A03" w:rsidRPr="00854816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XVI</w:t>
            </w:r>
          </w:p>
          <w:p w14:paraId="778C7C2B" w14:textId="79B39A15" w:rsidR="00654C41" w:rsidRPr="00854816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0D1BBC85" w14:textId="63846758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476777FD" w14:textId="7836416B" w:rsidR="00654C41" w:rsidRPr="00854816" w:rsidRDefault="00654C41" w:rsidP="00654C41">
            <w:pPr>
              <w:rPr>
                <w:b w:val="0"/>
              </w:rPr>
            </w:pPr>
            <w:r w:rsidRPr="00854816">
              <w:t>10.15-12.00</w:t>
            </w:r>
          </w:p>
        </w:tc>
        <w:tc>
          <w:tcPr>
            <w:tcW w:w="4255" w:type="dxa"/>
          </w:tcPr>
          <w:p w14:paraId="02D6C8EC" w14:textId="7D0F88D7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(10.15-10.45)</w:t>
            </w:r>
          </w:p>
          <w:p w14:paraId="062E91CE" w14:textId="77777777" w:rsidR="00BE348F" w:rsidRPr="00607D51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Forming critical selves in multicultural university classrooms: A Foucauldian </w:t>
            </w:r>
            <w:proofErr w:type="spellStart"/>
            <w:r w:rsidRPr="00607D51">
              <w:rPr>
                <w:lang w:val="en-US"/>
              </w:rPr>
              <w:t>ethico</w:t>
            </w:r>
            <w:proofErr w:type="spellEnd"/>
            <w:r w:rsidRPr="00607D51">
              <w:rPr>
                <w:lang w:val="en-US"/>
              </w:rPr>
              <w:t>-political perspective (</w:t>
            </w:r>
            <w:r w:rsidRPr="00607D51">
              <w:rPr>
                <w:b/>
                <w:lang w:val="en-US"/>
              </w:rPr>
              <w:t>Yang Song and Angel Lin</w:t>
            </w:r>
            <w:r w:rsidRPr="00607D51">
              <w:rPr>
                <w:lang w:val="en-US"/>
              </w:rPr>
              <w:t>)</w:t>
            </w:r>
          </w:p>
          <w:p w14:paraId="510587F8" w14:textId="03522EB7" w:rsidR="00BE348F" w:rsidRPr="00607D51" w:rsidRDefault="00BE348F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AABE373" w14:textId="51267BB5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(10.15-10.45)</w:t>
            </w:r>
          </w:p>
          <w:p w14:paraId="69E78480" w14:textId="77777777" w:rsidR="00BE348F" w:rsidRPr="00607D51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The Intellectual and the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: What Can Post-Colonial Theory and Edward Said Tell Us Today? </w:t>
            </w:r>
            <w:r w:rsidRPr="00607D51">
              <w:t>(</w:t>
            </w:r>
            <w:proofErr w:type="spellStart"/>
            <w:r w:rsidRPr="00607D51">
              <w:rPr>
                <w:b/>
              </w:rPr>
              <w:t>Nour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Elhouda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Souleh</w:t>
            </w:r>
            <w:proofErr w:type="spellEnd"/>
            <w:r w:rsidRPr="00607D51">
              <w:t>)</w:t>
            </w:r>
          </w:p>
          <w:p w14:paraId="18F1BE3C" w14:textId="439C350C" w:rsidR="00BE348F" w:rsidRPr="00607D51" w:rsidRDefault="00BE348F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4AD3317A" w14:textId="77777777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(10.15-10.45)</w:t>
            </w:r>
          </w:p>
          <w:p w14:paraId="69D5116B" w14:textId="77777777" w:rsidR="003238BB" w:rsidRPr="00607D51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“English is Easier”: A study on student language use and preferences in Doha, Qatar (</w:t>
            </w:r>
            <w:r w:rsidRPr="00607D51">
              <w:rPr>
                <w:b/>
                <w:lang w:val="en-US"/>
              </w:rPr>
              <w:t xml:space="preserve">Leslie </w:t>
            </w:r>
            <w:proofErr w:type="spellStart"/>
            <w:r w:rsidRPr="00607D51">
              <w:rPr>
                <w:b/>
                <w:lang w:val="en-US"/>
              </w:rPr>
              <w:t>Seawright</w:t>
            </w:r>
            <w:proofErr w:type="spellEnd"/>
            <w:r w:rsidRPr="00607D51">
              <w:rPr>
                <w:b/>
                <w:lang w:val="en-US"/>
              </w:rPr>
              <w:t xml:space="preserve"> and Amy Hodges</w:t>
            </w:r>
            <w:r w:rsidRPr="00607D51">
              <w:rPr>
                <w:lang w:val="en-US"/>
              </w:rPr>
              <w:t>)</w:t>
            </w:r>
          </w:p>
          <w:p w14:paraId="697D8032" w14:textId="71D31B82" w:rsidR="00BE348F" w:rsidRPr="00607D51" w:rsidRDefault="00BE348F" w:rsidP="00167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092D99" w14:paraId="0208121F" w14:textId="0EABE738" w:rsidTr="00654C41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7C1C010C" w14:textId="26B862E4" w:rsidR="0053556B" w:rsidRPr="00854816" w:rsidRDefault="0053556B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67BBE01" w14:textId="5B0AE95A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(10.45-11.15)</w:t>
            </w:r>
          </w:p>
          <w:p w14:paraId="7967448C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Intercultural moments in translating the system (</w:t>
            </w:r>
            <w:r w:rsidRPr="00607D51">
              <w:rPr>
                <w:b/>
                <w:lang w:val="en-US"/>
              </w:rPr>
              <w:t>Zhu Hua</w:t>
            </w:r>
            <w:r w:rsidRPr="00607D51">
              <w:rPr>
                <w:lang w:val="en-US"/>
              </w:rPr>
              <w:t>)</w:t>
            </w:r>
          </w:p>
          <w:p w14:paraId="6C6CBE4C" w14:textId="03600A6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49CA0EF9" w14:textId="06B754DA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(10.45-11.45)</w:t>
            </w:r>
          </w:p>
          <w:p w14:paraId="7A3A1420" w14:textId="77777777" w:rsidR="00497460" w:rsidRPr="00607D51" w:rsidRDefault="00497460" w:rsidP="00497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color w:val="000000"/>
                <w:lang w:val="en-US"/>
              </w:rPr>
            </w:pPr>
            <w:r w:rsidRPr="00607D51">
              <w:rPr>
                <w:b/>
                <w:color w:val="000000"/>
                <w:lang w:val="en-US"/>
              </w:rPr>
              <w:t>IALIC Research Forum</w:t>
            </w:r>
            <w:r w:rsidRPr="00607D51">
              <w:rPr>
                <w:color w:val="000000"/>
                <w:lang w:val="en-US"/>
              </w:rPr>
              <w:t xml:space="preserve">. Chair: Claudia </w:t>
            </w:r>
            <w:proofErr w:type="spellStart"/>
            <w:r w:rsidRPr="00607D51">
              <w:rPr>
                <w:color w:val="000000"/>
                <w:lang w:val="en-US"/>
              </w:rPr>
              <w:t>Borghetti</w:t>
            </w:r>
            <w:proofErr w:type="spellEnd"/>
            <w:r w:rsidRPr="00607D51">
              <w:rPr>
                <w:rStyle w:val="apple-converted-space"/>
                <w:color w:val="000000"/>
                <w:lang w:val="en-US"/>
              </w:rPr>
              <w:t> </w:t>
            </w:r>
          </w:p>
          <w:p w14:paraId="6808046C" w14:textId="5D9AC0BF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6F78DCF" w14:textId="09BD9A03" w:rsidR="0053556B" w:rsidRPr="00607D51" w:rsidRDefault="0053556B" w:rsidP="0093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FBAC1C3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(10.45-11.15)</w:t>
            </w:r>
          </w:p>
          <w:p w14:paraId="25E40136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Normativity in intercultural research and praxis: Reflecting underlying epistemic paradigms (</w:t>
            </w:r>
            <w:r w:rsidRPr="00607D51">
              <w:rPr>
                <w:b/>
                <w:lang w:val="en-US"/>
              </w:rPr>
              <w:t xml:space="preserve">Dominic Busch and Jana </w:t>
            </w:r>
            <w:proofErr w:type="spellStart"/>
            <w:r w:rsidRPr="00607D51">
              <w:rPr>
                <w:b/>
                <w:lang w:val="en-US"/>
              </w:rPr>
              <w:t>Möller-Kiero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73D1F5C7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092D99" w14:paraId="7B7D567F" w14:textId="58CEDA76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0AABF386" w14:textId="0648870F" w:rsidR="0053556B" w:rsidRPr="00854816" w:rsidRDefault="0053556B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45D4A97E" w14:textId="451C78A6" w:rsidR="0053556B" w:rsidRPr="00607D51" w:rsidRDefault="0053556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(11.15-11.45)</w:t>
            </w:r>
          </w:p>
          <w:p w14:paraId="62B6B734" w14:textId="77777777" w:rsidR="0053556B" w:rsidRPr="00607D51" w:rsidRDefault="0053556B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Doing (No) Good? Specialist and non-Specialist Perspectives on Applied </w:t>
            </w: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 (</w:t>
            </w:r>
            <w:r w:rsidRPr="00607D51">
              <w:rPr>
                <w:b/>
                <w:lang w:val="en-GB"/>
              </w:rPr>
              <w:t xml:space="preserve">Alex Frame and David </w:t>
            </w:r>
            <w:proofErr w:type="spellStart"/>
            <w:r w:rsidRPr="00607D51">
              <w:rPr>
                <w:b/>
                <w:lang w:val="en-GB"/>
              </w:rPr>
              <w:t>Bousquet</w:t>
            </w:r>
            <w:proofErr w:type="spellEnd"/>
            <w:r w:rsidRPr="00607D51">
              <w:rPr>
                <w:b/>
                <w:lang w:val="en-GB"/>
              </w:rPr>
              <w:t>)</w:t>
            </w:r>
          </w:p>
          <w:p w14:paraId="6A672366" w14:textId="3EC27A25" w:rsidR="0053556B" w:rsidRPr="00607D51" w:rsidRDefault="0053556B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5ED3B96C" w14:textId="438ED4E5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27D52BD5" w14:textId="77777777" w:rsidR="0053556B" w:rsidRPr="00607D51" w:rsidRDefault="0053556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(11.15-11.45)</w:t>
            </w:r>
          </w:p>
          <w:p w14:paraId="0234C219" w14:textId="77777777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Case studies as a vector of intercultural competencies in the teaching of languages (</w:t>
            </w:r>
            <w:r w:rsidRPr="00607D51">
              <w:rPr>
                <w:b/>
                <w:lang w:val="en-US"/>
              </w:rPr>
              <w:t>Catherine Jaeger</w:t>
            </w:r>
            <w:r w:rsidRPr="00607D51">
              <w:rPr>
                <w:lang w:val="en-US"/>
              </w:rPr>
              <w:t>)</w:t>
            </w:r>
          </w:p>
          <w:p w14:paraId="129FD4C9" w14:textId="6F0B8408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854816" w14:paraId="58F56C12" w14:textId="18B2D66C" w:rsidTr="001B7EB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6C466B" w14:textId="5BC52D12" w:rsidR="0053556B" w:rsidRPr="00854816" w:rsidRDefault="0053556B" w:rsidP="00654C41">
            <w:pPr>
              <w:rPr>
                <w:b w:val="0"/>
              </w:rPr>
            </w:pPr>
            <w:r w:rsidRPr="00854816">
              <w:t>12.00-13.00</w:t>
            </w:r>
          </w:p>
        </w:tc>
        <w:tc>
          <w:tcPr>
            <w:tcW w:w="12471" w:type="dxa"/>
            <w:gridSpan w:val="3"/>
          </w:tcPr>
          <w:p w14:paraId="4C8EE611" w14:textId="77777777" w:rsidR="0053556B" w:rsidRDefault="0053556B" w:rsidP="0065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Lunch</w:t>
            </w:r>
            <w:proofErr w:type="spellEnd"/>
          </w:p>
          <w:p w14:paraId="1FD8B7F1" w14:textId="77777777" w:rsidR="0053556B" w:rsidRPr="00854816" w:rsidRDefault="0053556B" w:rsidP="0065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4C41" w:rsidRPr="00854816" w14:paraId="1A862315" w14:textId="58154FB2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AF4927" w14:textId="77777777" w:rsidR="00654C41" w:rsidRPr="00854816" w:rsidRDefault="00654C41" w:rsidP="00654C41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5D284B2F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XI</w:t>
            </w:r>
          </w:p>
          <w:p w14:paraId="00BAF3F2" w14:textId="7223A971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08" w:type="dxa"/>
          </w:tcPr>
          <w:p w14:paraId="43209912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II</w:t>
            </w:r>
          </w:p>
          <w:p w14:paraId="2585D697" w14:textId="3552C371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08" w:type="dxa"/>
          </w:tcPr>
          <w:p w14:paraId="1463B3F0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XVI</w:t>
            </w:r>
          </w:p>
          <w:p w14:paraId="449F53E1" w14:textId="77777777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C41" w:rsidRPr="00092D99" w14:paraId="39F0E55B" w14:textId="2F61AE04" w:rsidTr="00654C41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4" w:space="0" w:color="auto"/>
            </w:tcBorders>
          </w:tcPr>
          <w:p w14:paraId="5A3FE380" w14:textId="45C9D894" w:rsidR="00654C41" w:rsidRPr="00854816" w:rsidRDefault="00654C41" w:rsidP="00654C41">
            <w:pPr>
              <w:rPr>
                <w:bCs w:val="0"/>
              </w:rPr>
            </w:pPr>
            <w:r w:rsidRPr="00854816">
              <w:t>13.15-17.00</w:t>
            </w:r>
          </w:p>
          <w:p w14:paraId="60079418" w14:textId="77777777" w:rsidR="00654C41" w:rsidRPr="00854816" w:rsidRDefault="00654C41" w:rsidP="00654C41"/>
          <w:p w14:paraId="1DC93A75" w14:textId="77777777" w:rsidR="00654C41" w:rsidRPr="00854816" w:rsidRDefault="00654C41" w:rsidP="00654C41"/>
          <w:p w14:paraId="4BD456E5" w14:textId="77777777" w:rsidR="00654C41" w:rsidRPr="00854816" w:rsidRDefault="00654C41" w:rsidP="00654C41"/>
          <w:p w14:paraId="2C167878" w14:textId="77777777" w:rsidR="00654C41" w:rsidRPr="00854816" w:rsidRDefault="00654C41" w:rsidP="00654C41"/>
          <w:p w14:paraId="75184EEF" w14:textId="77777777" w:rsidR="00654C41" w:rsidRPr="00854816" w:rsidRDefault="00654C41" w:rsidP="00654C41"/>
          <w:p w14:paraId="409921A2" w14:textId="77777777" w:rsidR="00654C41" w:rsidRPr="00854816" w:rsidRDefault="00654C41" w:rsidP="00654C41"/>
          <w:p w14:paraId="4DAC129A" w14:textId="77777777" w:rsidR="00654C41" w:rsidRPr="00854816" w:rsidRDefault="00654C41" w:rsidP="00654C41"/>
          <w:p w14:paraId="5D52741D" w14:textId="77777777" w:rsidR="00654C41" w:rsidRPr="00854816" w:rsidRDefault="00654C41" w:rsidP="00654C41"/>
          <w:p w14:paraId="3F3D5207" w14:textId="77777777" w:rsidR="00654C41" w:rsidRPr="00854816" w:rsidRDefault="00654C41" w:rsidP="00654C41"/>
          <w:p w14:paraId="2E80BA0D" w14:textId="77777777" w:rsidR="00654C41" w:rsidRPr="00854816" w:rsidRDefault="00654C41" w:rsidP="00654C41"/>
          <w:p w14:paraId="1B6E4098" w14:textId="77777777" w:rsidR="00654C41" w:rsidRPr="00854816" w:rsidRDefault="00654C41" w:rsidP="00654C41"/>
          <w:p w14:paraId="6FB0BFB6" w14:textId="77777777" w:rsidR="00654C41" w:rsidRPr="00854816" w:rsidRDefault="00654C41" w:rsidP="00654C41"/>
          <w:p w14:paraId="6AB7A7AB" w14:textId="77777777" w:rsidR="00654C41" w:rsidRPr="00854816" w:rsidRDefault="00654C41" w:rsidP="00654C41"/>
          <w:p w14:paraId="22A84362" w14:textId="77777777" w:rsidR="00654C41" w:rsidRPr="00854816" w:rsidRDefault="00654C41" w:rsidP="00654C41"/>
          <w:p w14:paraId="2C2DCE89" w14:textId="77777777" w:rsidR="00654C41" w:rsidRPr="00854816" w:rsidRDefault="00654C41" w:rsidP="00654C41"/>
          <w:p w14:paraId="74591FA1" w14:textId="77777777" w:rsidR="00654C41" w:rsidRPr="00854816" w:rsidRDefault="00654C41" w:rsidP="00654C41"/>
          <w:p w14:paraId="1A1F56BB" w14:textId="77777777" w:rsidR="00654C41" w:rsidRPr="00854816" w:rsidRDefault="00654C41" w:rsidP="00654C41"/>
          <w:p w14:paraId="3F4F057F" w14:textId="77777777" w:rsidR="00654C41" w:rsidRPr="00854816" w:rsidRDefault="00654C41" w:rsidP="00654C41"/>
          <w:p w14:paraId="5592B081" w14:textId="77777777" w:rsidR="00654C41" w:rsidRPr="00854816" w:rsidRDefault="00654C41" w:rsidP="00654C41"/>
          <w:p w14:paraId="778A16C2" w14:textId="77777777" w:rsidR="00654C41" w:rsidRPr="00854816" w:rsidRDefault="00654C41" w:rsidP="00654C41"/>
          <w:p w14:paraId="0797FEC6" w14:textId="77777777" w:rsidR="00654C41" w:rsidRPr="00854816" w:rsidRDefault="00654C41" w:rsidP="00654C41"/>
          <w:p w14:paraId="6D15B3CA" w14:textId="77777777" w:rsidR="00654C41" w:rsidRPr="00854816" w:rsidRDefault="00654C41" w:rsidP="00654C41"/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14:paraId="45B28C16" w14:textId="64855B6C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(13.15-13.45)</w:t>
            </w:r>
          </w:p>
          <w:p w14:paraId="69EEBB8B" w14:textId="0FCA5572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OBOR, China and commonsense about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>?</w:t>
            </w:r>
          </w:p>
          <w:p w14:paraId="69BF4311" w14:textId="11A1094E" w:rsidR="00654C41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t>(</w:t>
            </w:r>
            <w:r w:rsidRPr="00607D51">
              <w:rPr>
                <w:b/>
              </w:rPr>
              <w:t xml:space="preserve">Fred Dervin, </w:t>
            </w:r>
            <w:proofErr w:type="spellStart"/>
            <w:r w:rsidRPr="00607D51">
              <w:rPr>
                <w:b/>
              </w:rPr>
              <w:t>Yongjian</w:t>
            </w:r>
            <w:proofErr w:type="spellEnd"/>
            <w:r w:rsidRPr="00607D51">
              <w:rPr>
                <w:b/>
              </w:rPr>
              <w:t xml:space="preserve"> Li, </w:t>
            </w:r>
            <w:proofErr w:type="spellStart"/>
            <w:r w:rsidRPr="00607D51">
              <w:rPr>
                <w:b/>
              </w:rPr>
              <w:t>Haiqin</w:t>
            </w:r>
            <w:proofErr w:type="spellEnd"/>
            <w:r w:rsidRPr="00607D51">
              <w:rPr>
                <w:b/>
              </w:rPr>
              <w:t xml:space="preserve"> Liu &amp; Heidi </w:t>
            </w:r>
            <w:proofErr w:type="spellStart"/>
            <w:r w:rsidRPr="00607D51">
              <w:rPr>
                <w:b/>
              </w:rPr>
              <w:t>Layne</w:t>
            </w:r>
            <w:proofErr w:type="spellEnd"/>
            <w:r w:rsidRPr="00607D51">
              <w:rPr>
                <w:b/>
              </w:rPr>
              <w:t>)</w:t>
            </w:r>
          </w:p>
          <w:p w14:paraId="0ECC9D62" w14:textId="03DACBF4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4324438C" w14:textId="5A6A23B6" w:rsidR="00654C41" w:rsidRPr="0000325E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>(13.15-13.45)</w:t>
            </w:r>
          </w:p>
          <w:p w14:paraId="6890E2B7" w14:textId="77777777" w:rsidR="0000325E" w:rsidRPr="0000325E" w:rsidRDefault="0000325E" w:rsidP="0000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 xml:space="preserve">Non-heritage Names and </w:t>
            </w:r>
            <w:proofErr w:type="spellStart"/>
            <w:r w:rsidRPr="0000325E">
              <w:rPr>
                <w:lang w:val="en-US"/>
              </w:rPr>
              <w:t>Interculturalism</w:t>
            </w:r>
            <w:proofErr w:type="spellEnd"/>
            <w:r w:rsidRPr="0000325E">
              <w:rPr>
                <w:lang w:val="en-US"/>
              </w:rPr>
              <w:t xml:space="preserve"> (</w:t>
            </w:r>
            <w:r w:rsidRPr="0000325E">
              <w:rPr>
                <w:b/>
                <w:lang w:val="en-US"/>
              </w:rPr>
              <w:t>Peter Sercombe and Ming Dong</w:t>
            </w:r>
            <w:r w:rsidRPr="0000325E">
              <w:rPr>
                <w:lang w:val="en-US"/>
              </w:rPr>
              <w:t>)</w:t>
            </w:r>
          </w:p>
          <w:p w14:paraId="187ACC00" w14:textId="35AD9DDC" w:rsidR="00654C41" w:rsidRPr="0000325E" w:rsidRDefault="00654C41" w:rsidP="0000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en-US"/>
              </w:rPr>
            </w:pPr>
            <w:bookmarkStart w:id="0" w:name="_GoBack"/>
            <w:bookmarkEnd w:id="0"/>
          </w:p>
        </w:tc>
        <w:tc>
          <w:tcPr>
            <w:tcW w:w="4108" w:type="dxa"/>
          </w:tcPr>
          <w:p w14:paraId="0D0ED811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(13.15-13.45)</w:t>
            </w:r>
          </w:p>
          <w:p w14:paraId="0E11466F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Confucius institute (CI) as a new ‘other’ in contemporary multicultural Europe:  A critical investigation of the intercultural engagement from periphery to </w:t>
            </w:r>
            <w:proofErr w:type="spellStart"/>
            <w:r w:rsidRPr="00607D51">
              <w:rPr>
                <w:lang w:val="en-US"/>
              </w:rPr>
              <w:t>centre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Liexu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Cai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515D89AC" w14:textId="02B8F800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1B7C00C5" w14:textId="0C776A7F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699BA73A" w14:textId="77777777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</w:tcPr>
          <w:p w14:paraId="68CD1ECD" w14:textId="0D871808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(13.45-14.15) </w:t>
            </w:r>
          </w:p>
          <w:p w14:paraId="70C644DE" w14:textId="6726567C" w:rsidR="00654C41" w:rsidRPr="00607D51" w:rsidRDefault="004546A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An intercultural approach towards the teaching and learning of Chinese</w:t>
            </w:r>
            <w:r w:rsidR="00654C41" w:rsidRPr="00607D51">
              <w:rPr>
                <w:lang w:val="en-US"/>
              </w:rPr>
              <w:t xml:space="preserve"> (</w:t>
            </w:r>
            <w:proofErr w:type="spellStart"/>
            <w:r w:rsidR="00654C41" w:rsidRPr="00607D51">
              <w:rPr>
                <w:b/>
                <w:lang w:val="en-US"/>
              </w:rPr>
              <w:t>Tinghe</w:t>
            </w:r>
            <w:proofErr w:type="spellEnd"/>
            <w:r w:rsidR="00654C41" w:rsidRPr="00607D51">
              <w:rPr>
                <w:b/>
                <w:lang w:val="en-US"/>
              </w:rPr>
              <w:t xml:space="preserve"> </w:t>
            </w:r>
            <w:proofErr w:type="spellStart"/>
            <w:r w:rsidR="00654C41" w:rsidRPr="00607D51">
              <w:rPr>
                <w:b/>
                <w:lang w:val="en-US"/>
              </w:rPr>
              <w:t>Jin</w:t>
            </w:r>
            <w:proofErr w:type="spellEnd"/>
            <w:r w:rsidR="00654C41" w:rsidRPr="00607D51">
              <w:rPr>
                <w:lang w:val="en-US"/>
              </w:rPr>
              <w:t>)</w:t>
            </w:r>
          </w:p>
          <w:p w14:paraId="7D1D6F0B" w14:textId="317B7891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334ECF22" w14:textId="41107E8D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(13.45-14.15)</w:t>
            </w:r>
          </w:p>
          <w:p w14:paraId="52EB8C36" w14:textId="7CD5B039" w:rsidR="008A2090" w:rsidRPr="00607D51" w:rsidRDefault="0053556B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rStyle w:val="Emphasis"/>
                <w:lang w:val="en-US"/>
              </w:rPr>
              <w:t>‘</w:t>
            </w:r>
            <w:r w:rsidR="008A2090" w:rsidRPr="00607D51">
              <w:rPr>
                <w:rStyle w:val="Emphasis"/>
                <w:lang w:val="en-US"/>
              </w:rPr>
              <w:t>No one is superior to another</w:t>
            </w:r>
            <w:r w:rsidR="008A2090" w:rsidRPr="00607D51">
              <w:rPr>
                <w:lang w:val="en-US"/>
              </w:rPr>
              <w:t>’: Intercultural Competence Development through a Year-Long International Exchange Program (</w:t>
            </w:r>
            <w:proofErr w:type="spellStart"/>
            <w:r w:rsidR="008A2090" w:rsidRPr="00607D51">
              <w:rPr>
                <w:b/>
                <w:lang w:val="en-US"/>
              </w:rPr>
              <w:t>Emrullah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Yasin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Çiftçi</w:t>
            </w:r>
            <w:proofErr w:type="spellEnd"/>
            <w:r w:rsidR="008A2090" w:rsidRPr="00607D51">
              <w:rPr>
                <w:b/>
                <w:lang w:val="en-US"/>
              </w:rPr>
              <w:t xml:space="preserve"> and </w:t>
            </w:r>
            <w:proofErr w:type="spellStart"/>
            <w:r w:rsidR="008A2090" w:rsidRPr="00607D51">
              <w:rPr>
                <w:b/>
                <w:lang w:val="en-US"/>
              </w:rPr>
              <w:t>Cendel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Karaman</w:t>
            </w:r>
            <w:proofErr w:type="spellEnd"/>
            <w:r w:rsidR="008A2090" w:rsidRPr="00607D51">
              <w:rPr>
                <w:lang w:val="en-US"/>
              </w:rPr>
              <w:t>)</w:t>
            </w:r>
          </w:p>
          <w:p w14:paraId="487F7F04" w14:textId="77777777" w:rsidR="008A2090" w:rsidRPr="00607D51" w:rsidRDefault="008A2090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CD08293" w14:textId="77777777" w:rsidR="00C41C4A" w:rsidRPr="00607D51" w:rsidRDefault="00C41C4A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F9ED5C7" w14:textId="5E389C49" w:rsidR="00C41C4A" w:rsidRPr="00607D51" w:rsidRDefault="00C41C4A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022EBA4B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(13.45-14.15)</w:t>
            </w:r>
          </w:p>
          <w:p w14:paraId="0F79F72A" w14:textId="77777777" w:rsidR="00931535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Examining possibilities of intersectional reading in teacher education (</w:t>
            </w:r>
            <w:proofErr w:type="spellStart"/>
            <w:r w:rsidRPr="00607D51">
              <w:rPr>
                <w:b/>
                <w:lang w:val="en-US"/>
              </w:rPr>
              <w:t>Jaana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Pesonen</w:t>
            </w:r>
            <w:proofErr w:type="spellEnd"/>
            <w:r w:rsidRPr="00607D51">
              <w:rPr>
                <w:b/>
                <w:lang w:val="en-US"/>
              </w:rPr>
              <w:t xml:space="preserve"> and </w:t>
            </w:r>
            <w:proofErr w:type="spellStart"/>
            <w:r w:rsidRPr="00607D51">
              <w:rPr>
                <w:b/>
                <w:lang w:val="en-US"/>
              </w:rPr>
              <w:t>Kristiina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Brunila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5C3D49E6" w14:textId="0505EFEE" w:rsidR="008A2090" w:rsidRPr="00607D51" w:rsidRDefault="008A2090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5D159A2A" w14:textId="3648EC80" w:rsidTr="00654C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7F36585C" w14:textId="44AAF385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559B420C" w14:textId="0E3C22E9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(14.15-14.45) </w:t>
            </w:r>
          </w:p>
          <w:p w14:paraId="76AE1A1D" w14:textId="77777777" w:rsidR="0053556B" w:rsidRPr="00607D51" w:rsidRDefault="0053556B" w:rsidP="0053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On the Role of Learning English in Learners’ Intercultural Awareness: An Exploration (</w:t>
            </w:r>
            <w:r w:rsidRPr="00607D51">
              <w:rPr>
                <w:b/>
                <w:lang w:val="en-US"/>
              </w:rPr>
              <w:t xml:space="preserve">Zahra </w:t>
            </w:r>
            <w:proofErr w:type="spellStart"/>
            <w:r w:rsidRPr="00607D51">
              <w:rPr>
                <w:b/>
                <w:lang w:val="en-US"/>
              </w:rPr>
              <w:t>Edalati</w:t>
            </w:r>
            <w:proofErr w:type="spellEnd"/>
            <w:r w:rsidRPr="00607D51">
              <w:rPr>
                <w:b/>
                <w:lang w:val="en-US"/>
              </w:rPr>
              <w:t xml:space="preserve"> Kian</w:t>
            </w:r>
            <w:r w:rsidRPr="00607D51">
              <w:rPr>
                <w:lang w:val="en-US"/>
              </w:rPr>
              <w:t>)</w:t>
            </w:r>
          </w:p>
          <w:p w14:paraId="1978E593" w14:textId="4CB59EF0" w:rsidR="00654C41" w:rsidRPr="00607D51" w:rsidRDefault="00654C41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B791E7B" w14:textId="48F32819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607D51">
              <w:rPr>
                <w:b/>
                <w:color w:val="000000"/>
                <w:lang w:val="en-US"/>
              </w:rPr>
              <w:t xml:space="preserve">Symposium </w:t>
            </w:r>
          </w:p>
          <w:p w14:paraId="088E096F" w14:textId="7EB1388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(14.15-</w:t>
            </w:r>
            <w:r w:rsidR="00854816" w:rsidRPr="00607D51">
              <w:rPr>
                <w:lang w:val="en-US"/>
              </w:rPr>
              <w:t>16.15</w:t>
            </w:r>
            <w:r w:rsidRPr="00607D51">
              <w:rPr>
                <w:lang w:val="en-US"/>
              </w:rPr>
              <w:t>)</w:t>
            </w:r>
          </w:p>
          <w:p w14:paraId="1C3ED4EE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– an exploratory and comparative look at Singapore and Finland’s contestations and constructions of multiculturalism (</w:t>
            </w:r>
            <w:proofErr w:type="spellStart"/>
            <w:r w:rsidRPr="00607D51">
              <w:rPr>
                <w:lang w:val="en-US"/>
              </w:rPr>
              <w:t>Mardiana</w:t>
            </w:r>
            <w:proofErr w:type="spellEnd"/>
            <w:r w:rsidRPr="00607D51">
              <w:rPr>
                <w:lang w:val="en-US"/>
              </w:rPr>
              <w:t xml:space="preserve"> Abu Bakar, </w:t>
            </w:r>
            <w:proofErr w:type="spellStart"/>
            <w:r w:rsidRPr="00607D51">
              <w:rPr>
                <w:lang w:val="en-US"/>
              </w:rPr>
              <w:t>Teng</w:t>
            </w:r>
            <w:proofErr w:type="spellEnd"/>
            <w:r w:rsidRPr="00607D51">
              <w:rPr>
                <w:lang w:val="en-US"/>
              </w:rPr>
              <w:t xml:space="preserve"> </w:t>
            </w:r>
            <w:proofErr w:type="spellStart"/>
            <w:r w:rsidRPr="00607D51">
              <w:rPr>
                <w:lang w:val="en-US"/>
              </w:rPr>
              <w:t>Siao</w:t>
            </w:r>
            <w:proofErr w:type="spellEnd"/>
            <w:r w:rsidRPr="00607D51">
              <w:rPr>
                <w:lang w:val="en-US"/>
              </w:rPr>
              <w:t xml:space="preserve"> See, Heidi Layne)</w:t>
            </w:r>
          </w:p>
          <w:p w14:paraId="6C73CAFF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0933710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  <w:p w14:paraId="05104AE3" w14:textId="03A339B0" w:rsidR="00654C41" w:rsidRPr="00607D51" w:rsidRDefault="00654C41" w:rsidP="00654C4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14:paraId="7591573E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 xml:space="preserve">(14.15-14.45) </w:t>
            </w:r>
          </w:p>
          <w:p w14:paraId="11647167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Intercultural Transformation On-board the Ship (</w:t>
            </w:r>
            <w:proofErr w:type="spellStart"/>
            <w:r w:rsidRPr="00607D51">
              <w:rPr>
                <w:b/>
                <w:lang w:val="en-US"/>
              </w:rPr>
              <w:t>Haruko</w:t>
            </w:r>
            <w:proofErr w:type="spellEnd"/>
            <w:r w:rsidRPr="00607D51">
              <w:rPr>
                <w:b/>
                <w:lang w:val="en-US"/>
              </w:rPr>
              <w:t xml:space="preserve"> Ishii</w:t>
            </w:r>
            <w:r w:rsidRPr="00607D51">
              <w:rPr>
                <w:lang w:val="en-US"/>
              </w:rPr>
              <w:t>)</w:t>
            </w:r>
          </w:p>
          <w:p w14:paraId="26A5AC37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</w:p>
        </w:tc>
      </w:tr>
      <w:tr w:rsidR="00654C41" w:rsidRPr="00854816" w14:paraId="3F6575EA" w14:textId="3CCC78EC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20C823D6" w14:textId="3E56B5B9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391395C5" w14:textId="621D21B3" w:rsidR="00654C41" w:rsidRPr="00854816" w:rsidRDefault="00654C41" w:rsidP="0065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Coffee</w:t>
            </w:r>
            <w:proofErr w:type="spellEnd"/>
            <w:r w:rsidRPr="00854816">
              <w:rPr>
                <w:b/>
              </w:rPr>
              <w:t xml:space="preserve"> </w:t>
            </w:r>
            <w:proofErr w:type="spellStart"/>
            <w:r w:rsidRPr="00854816">
              <w:rPr>
                <w:b/>
              </w:rPr>
              <w:t>Break</w:t>
            </w:r>
            <w:proofErr w:type="spellEnd"/>
            <w:r w:rsidRPr="00854816">
              <w:rPr>
                <w:b/>
              </w:rPr>
              <w:t xml:space="preserve"> (14.45-15.15)</w:t>
            </w:r>
          </w:p>
        </w:tc>
        <w:tc>
          <w:tcPr>
            <w:tcW w:w="4108" w:type="dxa"/>
          </w:tcPr>
          <w:p w14:paraId="0B47BF64" w14:textId="77777777" w:rsidR="00654C41" w:rsidRPr="00854816" w:rsidRDefault="00654C41" w:rsidP="0065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2090" w:rsidRPr="00092D99" w14:paraId="452FF4E6" w14:textId="5A862802" w:rsidTr="00654C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3269798F" w14:textId="77777777" w:rsidR="008A2090" w:rsidRPr="00854816" w:rsidRDefault="008A2090" w:rsidP="008A2090">
            <w:pPr>
              <w:rPr>
                <w:b w:val="0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2CE88522" w14:textId="262E0404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F26CB6">
              <w:rPr>
                <w:b/>
                <w:color w:val="000000"/>
                <w:lang w:val="en-US"/>
              </w:rPr>
              <w:t xml:space="preserve">Symposium  </w:t>
            </w:r>
          </w:p>
          <w:p w14:paraId="63625152" w14:textId="7BA60423" w:rsidR="00117128" w:rsidRPr="00F26CB6" w:rsidRDefault="00117128" w:rsidP="0011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(15.15-16.45)</w:t>
            </w:r>
          </w:p>
          <w:p w14:paraId="4DD692BA" w14:textId="6670E4F3" w:rsidR="00117128" w:rsidRPr="00F26CB6" w:rsidRDefault="00117128" w:rsidP="0011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6CB6">
              <w:rPr>
                <w:lang w:val="en-US"/>
              </w:rPr>
              <w:t xml:space="preserve">Reflexivity in the making of good </w:t>
            </w:r>
            <w:proofErr w:type="spellStart"/>
            <w:r w:rsidRPr="00F26CB6">
              <w:rPr>
                <w:lang w:val="en-US"/>
              </w:rPr>
              <w:t>interculturalists</w:t>
            </w:r>
            <w:proofErr w:type="spellEnd"/>
            <w:r w:rsidRPr="00F26CB6">
              <w:rPr>
                <w:lang w:val="en-US"/>
              </w:rPr>
              <w:t>: Three reflecti</w:t>
            </w:r>
            <w:r w:rsidR="006271F7" w:rsidRPr="00F26CB6">
              <w:rPr>
                <w:lang w:val="en-US"/>
              </w:rPr>
              <w:t>ons (</w:t>
            </w:r>
            <w:r w:rsidR="006271F7" w:rsidRPr="00F26CB6">
              <w:rPr>
                <w:b/>
                <w:lang w:val="en-US"/>
              </w:rPr>
              <w:t xml:space="preserve">Natalia </w:t>
            </w:r>
            <w:proofErr w:type="spellStart"/>
            <w:r w:rsidR="006271F7" w:rsidRPr="00F26CB6">
              <w:rPr>
                <w:b/>
                <w:lang w:val="en-US"/>
              </w:rPr>
              <w:t>Balyasnikova</w:t>
            </w:r>
            <w:proofErr w:type="spellEnd"/>
            <w:r w:rsidR="006271F7" w:rsidRPr="00F26CB6">
              <w:rPr>
                <w:b/>
                <w:lang w:val="en-US"/>
              </w:rPr>
              <w:t xml:space="preserve">, Barbara </w:t>
            </w:r>
            <w:proofErr w:type="spellStart"/>
            <w:r w:rsidR="006271F7" w:rsidRPr="00F26CB6">
              <w:rPr>
                <w:b/>
                <w:lang w:val="en-US"/>
              </w:rPr>
              <w:t>Lapornik</w:t>
            </w:r>
            <w:proofErr w:type="spellEnd"/>
            <w:r w:rsidR="006271F7" w:rsidRPr="00F26CB6">
              <w:rPr>
                <w:b/>
                <w:lang w:val="en-US"/>
              </w:rPr>
              <w:t xml:space="preserve"> &amp; Roxanna M. </w:t>
            </w:r>
            <w:proofErr w:type="spellStart"/>
            <w:r w:rsidR="006271F7" w:rsidRPr="00F26CB6">
              <w:rPr>
                <w:b/>
                <w:lang w:val="en-US"/>
              </w:rPr>
              <w:t>Senyshyn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7C5A81FF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19E633F3" w14:textId="5B5963BD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108" w:type="dxa"/>
          </w:tcPr>
          <w:p w14:paraId="5A929A22" w14:textId="5FD4003A" w:rsidR="008A2090" w:rsidRPr="00F26CB6" w:rsidRDefault="00854816" w:rsidP="0085481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US"/>
              </w:rPr>
              <w:t>(Mardiana Abu Bakar, Teng Siao See, Heidi Layne)</w:t>
            </w:r>
          </w:p>
        </w:tc>
        <w:tc>
          <w:tcPr>
            <w:tcW w:w="4108" w:type="dxa"/>
          </w:tcPr>
          <w:p w14:paraId="32C5EA23" w14:textId="77777777" w:rsidR="008A2090" w:rsidRPr="00F26CB6" w:rsidRDefault="008A2090" w:rsidP="008A209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GB"/>
              </w:rPr>
              <w:t>(15.15-15.45)</w:t>
            </w:r>
          </w:p>
          <w:p w14:paraId="3F4275BA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Multilingual and intercultural communication competence: considerations of assessment (</w:t>
            </w:r>
            <w:proofErr w:type="spellStart"/>
            <w:r w:rsidRPr="00F26CB6">
              <w:rPr>
                <w:b/>
                <w:lang w:val="en-US"/>
              </w:rPr>
              <w:t>Lotta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Kokkonen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Teija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Natri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67B9B5E8" w14:textId="4F2753C7" w:rsidR="008A2090" w:rsidRPr="00F26CB6" w:rsidRDefault="008A2090" w:rsidP="008A209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2090" w:rsidRPr="00092D99" w14:paraId="56A7CC28" w14:textId="5A8475AC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5BD300A2" w14:textId="761CAEE4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5DF8ECFC" w14:textId="0F543CD4" w:rsidR="008A2090" w:rsidRPr="00F26CB6" w:rsidRDefault="008A2090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108" w:type="dxa"/>
          </w:tcPr>
          <w:p w14:paraId="2270A648" w14:textId="6319A462" w:rsidR="008A2090" w:rsidRPr="00F26CB6" w:rsidRDefault="00854816" w:rsidP="0085481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US"/>
              </w:rPr>
              <w:t>(Mardiana Abu Bakar, Teng Siao See, Heidi Layne)</w:t>
            </w:r>
          </w:p>
        </w:tc>
        <w:tc>
          <w:tcPr>
            <w:tcW w:w="4108" w:type="dxa"/>
          </w:tcPr>
          <w:p w14:paraId="516AB021" w14:textId="77777777" w:rsidR="008A2090" w:rsidRPr="00F26CB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GB"/>
              </w:rPr>
              <w:t>(15.45-16.15)</w:t>
            </w:r>
          </w:p>
          <w:p w14:paraId="271665A1" w14:textId="77777777" w:rsidR="008A2090" w:rsidRPr="00F26CB6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Self-Awareness Learning as the First Step towards Better Understanding Others (</w:t>
            </w:r>
            <w:r w:rsidRPr="00F26CB6">
              <w:rPr>
                <w:b/>
                <w:lang w:val="en-US"/>
              </w:rPr>
              <w:t>Michael Berry</w:t>
            </w:r>
            <w:r w:rsidRPr="00F26CB6">
              <w:rPr>
                <w:lang w:val="en-US"/>
              </w:rPr>
              <w:t>)</w:t>
            </w:r>
          </w:p>
          <w:p w14:paraId="26A33302" w14:textId="78257E49" w:rsidR="008A2090" w:rsidRPr="00F26CB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A2090" w:rsidRPr="00092D99" w14:paraId="78384BFD" w14:textId="5DE8A04D" w:rsidTr="00654C4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12BEA0" w14:textId="292F35FD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3427D3AC" w14:textId="2757CDAE" w:rsidR="008A2090" w:rsidRPr="00854816" w:rsidRDefault="008A2090" w:rsidP="0085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76F08ABB" w14:textId="21459081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(16.15-16.45)</w:t>
            </w:r>
          </w:p>
          <w:p w14:paraId="28E0D5B9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The “Good” Intercultural Speaker Across Time – A Study of Tunisian EFL Textbooks (</w:t>
            </w:r>
            <w:r w:rsidRPr="00F26CB6">
              <w:rPr>
                <w:b/>
                <w:lang w:val="en-US"/>
              </w:rPr>
              <w:t xml:space="preserve">Nadia </w:t>
            </w:r>
            <w:proofErr w:type="spellStart"/>
            <w:r w:rsidRPr="00F26CB6">
              <w:rPr>
                <w:b/>
                <w:lang w:val="en-US"/>
              </w:rPr>
              <w:t>Abid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Asma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Moalla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4C5757D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76F03543" w14:textId="7BCFD1A2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6A3B4E2A" w14:textId="5473D121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(16.15-16.45)</w:t>
            </w:r>
          </w:p>
          <w:p w14:paraId="6E7709F6" w14:textId="77777777" w:rsidR="00932226" w:rsidRPr="00854816" w:rsidRDefault="00932226" w:rsidP="0093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 xml:space="preserve">How can </w:t>
            </w:r>
            <w:proofErr w:type="spellStart"/>
            <w:r w:rsidRPr="00854816">
              <w:rPr>
                <w:lang w:val="en-US"/>
              </w:rPr>
              <w:t>interculturality</w:t>
            </w:r>
            <w:proofErr w:type="spellEnd"/>
            <w:r w:rsidRPr="00854816">
              <w:rPr>
                <w:lang w:val="en-US"/>
              </w:rPr>
              <w:t xml:space="preserve"> support personal and professional success? ‘</w:t>
            </w:r>
            <w:r w:rsidRPr="00F26CB6">
              <w:rPr>
                <w:lang w:val="en-US"/>
              </w:rPr>
              <w:t>Success stories’ of highly-skilled refugees in Europe (</w:t>
            </w:r>
            <w:r w:rsidRPr="00F26CB6">
              <w:rPr>
                <w:b/>
                <w:lang w:val="en-US"/>
              </w:rPr>
              <w:t xml:space="preserve">Sara </w:t>
            </w:r>
            <w:proofErr w:type="spellStart"/>
            <w:r w:rsidRPr="00F26CB6">
              <w:rPr>
                <w:b/>
                <w:lang w:val="en-US"/>
              </w:rPr>
              <w:t>Ganassin</w:t>
            </w:r>
            <w:proofErr w:type="spellEnd"/>
            <w:r w:rsidRPr="00F26CB6">
              <w:rPr>
                <w:b/>
                <w:lang w:val="en-US"/>
              </w:rPr>
              <w:t xml:space="preserve"> and Tony Young</w:t>
            </w:r>
            <w:r w:rsidRPr="00F26CB6">
              <w:rPr>
                <w:lang w:val="en-US"/>
              </w:rPr>
              <w:t>)</w:t>
            </w:r>
          </w:p>
          <w:p w14:paraId="7A2ABE4B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405A9C3D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</w:tr>
      <w:tr w:rsidR="008A2090" w:rsidRPr="00092D99" w14:paraId="2FFC0D2B" w14:textId="77777777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8F7BFA" w14:textId="77777777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7202AB8D" w14:textId="16DA9D47" w:rsidR="00854816" w:rsidRPr="00421FA4" w:rsidRDefault="00854816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FA4">
              <w:rPr>
                <w:lang w:val="en-US"/>
              </w:rPr>
              <w:t>(16.45-17.15)</w:t>
            </w:r>
          </w:p>
          <w:p w14:paraId="6B7C33C3" w14:textId="48C7814C" w:rsidR="00854816" w:rsidRPr="00854816" w:rsidRDefault="00421FA4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color w:val="000000"/>
                <w:lang w:val="en-US"/>
              </w:rPr>
              <w:t xml:space="preserve">What concepts and methodologies are used in discussing </w:t>
            </w:r>
            <w:proofErr w:type="spellStart"/>
            <w:r w:rsidRPr="00F26CB6">
              <w:rPr>
                <w:color w:val="000000"/>
                <w:lang w:val="en-US"/>
              </w:rPr>
              <w:t>interculturality</w:t>
            </w:r>
            <w:proofErr w:type="spellEnd"/>
            <w:r w:rsidRPr="00F26CB6">
              <w:rPr>
                <w:color w:val="000000"/>
                <w:lang w:val="en-US"/>
              </w:rPr>
              <w:t xml:space="preserve"> in the context of Danish education? (</w:t>
            </w:r>
            <w:r w:rsidRPr="00F26CB6">
              <w:rPr>
                <w:b/>
                <w:color w:val="000000"/>
                <w:lang w:val="en-US"/>
              </w:rPr>
              <w:t xml:space="preserve">Ana </w:t>
            </w:r>
            <w:proofErr w:type="spellStart"/>
            <w:r w:rsidRPr="00F26CB6">
              <w:rPr>
                <w:b/>
                <w:color w:val="000000"/>
                <w:lang w:val="en-US"/>
              </w:rPr>
              <w:t>Kanareva</w:t>
            </w:r>
            <w:proofErr w:type="spellEnd"/>
            <w:r w:rsidRPr="00F26CB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color w:val="000000"/>
                <w:lang w:val="en-US"/>
              </w:rPr>
              <w:t>Dimitrovska</w:t>
            </w:r>
            <w:proofErr w:type="spellEnd"/>
            <w:r w:rsidRPr="00F26CB6">
              <w:rPr>
                <w:color w:val="000000"/>
                <w:lang w:val="en-US"/>
              </w:rPr>
              <w:t>)</w:t>
            </w:r>
          </w:p>
          <w:p w14:paraId="6D9425F2" w14:textId="1C59552B" w:rsidR="008A2090" w:rsidRPr="0085481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14:paraId="4E698A41" w14:textId="77777777" w:rsidR="008A2090" w:rsidRPr="00F26CB6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(16.45-17.15)</w:t>
            </w:r>
          </w:p>
          <w:p w14:paraId="5E247828" w14:textId="77777777" w:rsidR="00BE348F" w:rsidRPr="0085481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Acting in the Language of the Other. Anglophone FSL Learners Investment in Francophone Community Settings (</w:t>
            </w:r>
            <w:r w:rsidRPr="00F26CB6">
              <w:rPr>
                <w:b/>
                <w:lang w:val="en-US"/>
              </w:rPr>
              <w:t xml:space="preserve">Maria </w:t>
            </w:r>
            <w:proofErr w:type="spellStart"/>
            <w:r w:rsidRPr="00F26CB6">
              <w:rPr>
                <w:b/>
                <w:lang w:val="en-US"/>
              </w:rPr>
              <w:t>Popica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6780A621" w14:textId="3D21A2A6" w:rsidR="00BE348F" w:rsidRPr="00854816" w:rsidRDefault="00BE348F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4D722B83" w14:textId="38226D39" w:rsidR="00BE348F" w:rsidRPr="00854816" w:rsidRDefault="00BE348F" w:rsidP="0093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9F2A03" w:rsidRPr="00C41C4A" w14:paraId="26A26589" w14:textId="77777777" w:rsidTr="00BE59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038942C" w14:textId="4FA0D46F" w:rsidR="009F2A03" w:rsidRPr="00854816" w:rsidRDefault="00C41C4A" w:rsidP="008A209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18-20</w:t>
            </w:r>
          </w:p>
        </w:tc>
        <w:tc>
          <w:tcPr>
            <w:tcW w:w="12471" w:type="dxa"/>
            <w:gridSpan w:val="3"/>
          </w:tcPr>
          <w:p w14:paraId="37C8B1FA" w14:textId="5668C29D" w:rsidR="00C41C4A" w:rsidRPr="00931535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>Conference Reception (Host: University of Helsinki)</w:t>
            </w:r>
          </w:p>
          <w:p w14:paraId="7601B0F7" w14:textId="7A7BC2E0" w:rsidR="00C41C4A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 xml:space="preserve">Address: </w:t>
            </w:r>
            <w:proofErr w:type="spellStart"/>
            <w:r w:rsidRPr="00931535">
              <w:rPr>
                <w:color w:val="000000" w:themeColor="text1"/>
                <w:lang w:val="en-US"/>
              </w:rPr>
              <w:t>Siltavuorenpenger</w:t>
            </w:r>
            <w:proofErr w:type="spellEnd"/>
            <w:r w:rsidRPr="00931535">
              <w:rPr>
                <w:color w:val="000000" w:themeColor="text1"/>
                <w:lang w:val="en-US"/>
              </w:rPr>
              <w:t xml:space="preserve"> </w:t>
            </w:r>
            <w:r w:rsidR="00931535" w:rsidRPr="00931535">
              <w:rPr>
                <w:color w:val="000000" w:themeColor="text1"/>
                <w:lang w:val="en-US"/>
              </w:rPr>
              <w:t xml:space="preserve">5A, </w:t>
            </w:r>
            <w:r w:rsidRPr="00931535">
              <w:rPr>
                <w:color w:val="000000" w:themeColor="text1"/>
                <w:lang w:val="en-US"/>
              </w:rPr>
              <w:t>Restaurant Olivia (Minerva Building)</w:t>
            </w:r>
          </w:p>
          <w:p w14:paraId="78F0170A" w14:textId="2DB0CAA7" w:rsidR="00F32DF4" w:rsidRPr="00931535" w:rsidRDefault="00F32DF4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 xml:space="preserve">meet at 5.30.pm sharp on the step of the university main building on Senate square </w:t>
            </w:r>
            <w:proofErr w:type="spellStart"/>
            <w:r w:rsidRPr="00D23934">
              <w:rPr>
                <w:lang w:val="en-US"/>
              </w:rPr>
              <w:t>Unioninkatu</w:t>
            </w:r>
            <w:proofErr w:type="spellEnd"/>
            <w:r w:rsidRPr="00D23934">
              <w:rPr>
                <w:lang w:val="en-US"/>
              </w:rPr>
              <w:t xml:space="preserve"> 33</w:t>
            </w:r>
          </w:p>
          <w:p w14:paraId="5EB37BD4" w14:textId="39EEF4C2" w:rsidR="009F2A03" w:rsidRPr="00854816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05E59F8B" w14:textId="5BD073C0" w:rsidR="003E35FB" w:rsidRDefault="003E35FB" w:rsidP="00682E1E">
      <w:pPr>
        <w:rPr>
          <w:lang w:val="en-US"/>
        </w:rPr>
      </w:pPr>
    </w:p>
    <w:p w14:paraId="5AD579AA" w14:textId="3BA255E1" w:rsidR="00854816" w:rsidRPr="00854816" w:rsidRDefault="00854816" w:rsidP="00682E1E">
      <w:pPr>
        <w:rPr>
          <w:lang w:val="en-US"/>
        </w:rPr>
      </w:pPr>
    </w:p>
    <w:tbl>
      <w:tblPr>
        <w:tblStyle w:val="GridTable4-Accent3"/>
        <w:tblW w:w="13855" w:type="dxa"/>
        <w:tblLayout w:type="fixed"/>
        <w:tblLook w:val="04A0" w:firstRow="1" w:lastRow="0" w:firstColumn="1" w:lastColumn="0" w:noHBand="0" w:noVBand="1"/>
      </w:tblPr>
      <w:tblGrid>
        <w:gridCol w:w="1384"/>
        <w:gridCol w:w="4255"/>
        <w:gridCol w:w="4108"/>
        <w:gridCol w:w="4108"/>
      </w:tblGrid>
      <w:tr w:rsidR="00BE348F" w:rsidRPr="00092D99" w14:paraId="6A20017F" w14:textId="77777777" w:rsidTr="00E0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4E554ABB" w14:textId="3FF2B97E" w:rsidR="00BE348F" w:rsidRPr="00854816" w:rsidRDefault="0051014D" w:rsidP="00E03444">
            <w:pPr>
              <w:rPr>
                <w:color w:val="auto"/>
                <w:lang w:val="en-US"/>
              </w:rPr>
            </w:pPr>
            <w:r w:rsidRPr="00854816">
              <w:rPr>
                <w:color w:val="auto"/>
                <w:lang w:val="en-US"/>
              </w:rPr>
              <w:t>31</w:t>
            </w:r>
            <w:r w:rsidRPr="00854816">
              <w:rPr>
                <w:color w:val="auto"/>
                <w:vertAlign w:val="superscript"/>
                <w:lang w:val="en-US"/>
              </w:rPr>
              <w:t>st</w:t>
            </w:r>
            <w:r w:rsidRPr="00854816">
              <w:rPr>
                <w:color w:val="auto"/>
                <w:lang w:val="en-US"/>
              </w:rPr>
              <w:t xml:space="preserve"> August 2018</w:t>
            </w:r>
          </w:p>
          <w:p w14:paraId="02B2D998" w14:textId="77777777" w:rsidR="00854816" w:rsidRPr="00854816" w:rsidRDefault="00854816" w:rsidP="0085481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Venue: Main building of the University of Helsinki</w:t>
            </w:r>
          </w:p>
          <w:p w14:paraId="3C17D3AD" w14:textId="77777777" w:rsidR="00BE348F" w:rsidRPr="00854816" w:rsidRDefault="00BE348F" w:rsidP="00E03444">
            <w:pPr>
              <w:rPr>
                <w:color w:val="auto"/>
                <w:lang w:val="en-GB"/>
              </w:rPr>
            </w:pPr>
          </w:p>
        </w:tc>
        <w:tc>
          <w:tcPr>
            <w:tcW w:w="4108" w:type="dxa"/>
          </w:tcPr>
          <w:p w14:paraId="7920606C" w14:textId="77777777" w:rsidR="00BE348F" w:rsidRPr="00854816" w:rsidRDefault="00BE348F" w:rsidP="00E0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3607F01B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8E6657D" w14:textId="1BF78FBE" w:rsidR="00BE348F" w:rsidRPr="00854816" w:rsidRDefault="00BE348F" w:rsidP="00E03444">
            <w:pPr>
              <w:rPr>
                <w:lang w:val="en-US"/>
              </w:rPr>
            </w:pPr>
            <w:r w:rsidRPr="00854816">
              <w:rPr>
                <w:lang w:val="en-US"/>
              </w:rPr>
              <w:t>8.00-9.00</w:t>
            </w:r>
          </w:p>
        </w:tc>
        <w:tc>
          <w:tcPr>
            <w:tcW w:w="12471" w:type="dxa"/>
            <w:gridSpan w:val="3"/>
          </w:tcPr>
          <w:p w14:paraId="7E275931" w14:textId="6C204BD2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</w:t>
            </w:r>
            <w:r w:rsidR="009F2A03" w:rsidRPr="00854816">
              <w:rPr>
                <w:b/>
                <w:lang w:val="en-US"/>
              </w:rPr>
              <w:t xml:space="preserve">- </w:t>
            </w:r>
            <w:proofErr w:type="spellStart"/>
            <w:r w:rsidR="009F2A03" w:rsidRPr="00854816">
              <w:rPr>
                <w:lang w:val="en-US"/>
              </w:rPr>
              <w:t>Aud</w:t>
            </w:r>
            <w:proofErr w:type="spellEnd"/>
            <w:r w:rsidR="009F2A03" w:rsidRPr="00854816">
              <w:rPr>
                <w:lang w:val="en-US"/>
              </w:rPr>
              <w:t xml:space="preserve"> XIV</w:t>
            </w:r>
          </w:p>
          <w:p w14:paraId="298698C2" w14:textId="77777777" w:rsidR="009F2A03" w:rsidRDefault="00BE348F" w:rsidP="00E5394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color w:val="0000FF"/>
                <w:u w:val="single"/>
                <w:lang w:val="en-US"/>
              </w:rPr>
            </w:pPr>
            <w:r w:rsidRPr="00854816">
              <w:rPr>
                <w:rStyle w:val="Strong"/>
                <w:lang w:val="en-US"/>
              </w:rPr>
              <w:t xml:space="preserve">Daniel </w:t>
            </w:r>
            <w:proofErr w:type="spellStart"/>
            <w:r w:rsidRPr="00854816">
              <w:rPr>
                <w:rStyle w:val="Strong"/>
                <w:lang w:val="en-US"/>
              </w:rPr>
              <w:t>Rellstab</w:t>
            </w:r>
            <w:proofErr w:type="spellEnd"/>
            <w:r w:rsidRPr="00854816">
              <w:rPr>
                <w:lang w:val="en-US"/>
              </w:rPr>
              <w:t xml:space="preserve">, University of </w:t>
            </w:r>
            <w:proofErr w:type="spellStart"/>
            <w:r w:rsidRPr="00854816">
              <w:rPr>
                <w:lang w:val="en-US"/>
              </w:rPr>
              <w:t>Jyväskylä</w:t>
            </w:r>
            <w:proofErr w:type="spellEnd"/>
            <w:r w:rsidRPr="00854816">
              <w:rPr>
                <w:lang w:val="en-US"/>
              </w:rPr>
              <w:t xml:space="preserve">, Finland: </w:t>
            </w:r>
            <w:hyperlink r:id="rId12" w:history="1"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Navigating Cultural Liminality in the Classroom: Theoretical conside</w:t>
              </w:r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r</w:t>
              </w:r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ations, empirical observations, and didactic implications</w:t>
              </w:r>
            </w:hyperlink>
          </w:p>
          <w:p w14:paraId="02D4BA9E" w14:textId="7693B67D" w:rsidR="00931535" w:rsidRPr="00E53941" w:rsidRDefault="00931535" w:rsidP="00E5394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0325E" w:rsidRPr="00092D99" w14:paraId="34FC3ACE" w14:textId="77777777" w:rsidTr="00E0344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C41B79" w14:textId="48233A6E" w:rsidR="0000325E" w:rsidRPr="00854816" w:rsidRDefault="0000325E" w:rsidP="00E03444">
            <w:pPr>
              <w:rPr>
                <w:lang w:val="en-US"/>
              </w:rPr>
            </w:pPr>
            <w:r>
              <w:rPr>
                <w:lang w:val="en-US"/>
              </w:rPr>
              <w:t>9.00-10.00</w:t>
            </w:r>
          </w:p>
        </w:tc>
        <w:tc>
          <w:tcPr>
            <w:tcW w:w="12471" w:type="dxa"/>
            <w:gridSpan w:val="3"/>
          </w:tcPr>
          <w:p w14:paraId="725EAC13" w14:textId="78FA7D5E" w:rsidR="00421FA4" w:rsidRPr="00C409A6" w:rsidRDefault="00421FA4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lang w:val="en-US"/>
              </w:rPr>
              <w:t>IALIC Annual General Meeting</w:t>
            </w:r>
            <w:r w:rsidR="00C409A6">
              <w:rPr>
                <w:b/>
                <w:lang w:val="en-US"/>
              </w:rPr>
              <w:t xml:space="preserve"> - </w:t>
            </w:r>
            <w:proofErr w:type="spellStart"/>
            <w:r w:rsidR="00C409A6" w:rsidRPr="00C409A6">
              <w:rPr>
                <w:lang w:val="en-US"/>
              </w:rPr>
              <w:t>Aud</w:t>
            </w:r>
            <w:proofErr w:type="spellEnd"/>
            <w:r w:rsidR="00C409A6" w:rsidRPr="00C409A6">
              <w:rPr>
                <w:lang w:val="en-US"/>
              </w:rPr>
              <w:t xml:space="preserve"> XIV</w:t>
            </w:r>
          </w:p>
        </w:tc>
      </w:tr>
      <w:tr w:rsidR="00BE348F" w:rsidRPr="00854816" w14:paraId="1BA09DB7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3CC48413" w14:textId="77777777" w:rsidR="009F2A03" w:rsidRPr="00092D99" w:rsidRDefault="009F2A03" w:rsidP="00E03444">
            <w:pPr>
              <w:rPr>
                <w:lang w:val="en-US"/>
              </w:rPr>
            </w:pPr>
          </w:p>
          <w:p w14:paraId="27E4327E" w14:textId="124D5BB9" w:rsidR="00BE348F" w:rsidRPr="00854816" w:rsidRDefault="00BE348F" w:rsidP="00E03444">
            <w:pPr>
              <w:rPr>
                <w:b w:val="0"/>
              </w:rPr>
            </w:pPr>
            <w:r w:rsidRPr="00854816">
              <w:t>10.15-12.00</w:t>
            </w:r>
          </w:p>
        </w:tc>
        <w:tc>
          <w:tcPr>
            <w:tcW w:w="4255" w:type="dxa"/>
          </w:tcPr>
          <w:p w14:paraId="0CC93009" w14:textId="77777777" w:rsidR="009F2A03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 </w:t>
            </w:r>
          </w:p>
          <w:p w14:paraId="7F7DA5C4" w14:textId="5A0BABC3" w:rsidR="00BE348F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Session A: </w:t>
            </w:r>
          </w:p>
          <w:p w14:paraId="4773BED7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XV</w:t>
            </w:r>
          </w:p>
          <w:p w14:paraId="7871CD55" w14:textId="1CC6537D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64FF013B" w14:textId="77777777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 </w:t>
            </w:r>
            <w:r w:rsidR="009F2A03" w:rsidRPr="00854816">
              <w:t xml:space="preserve"> </w:t>
            </w:r>
          </w:p>
          <w:p w14:paraId="13E7500D" w14:textId="77777777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Session B: </w:t>
            </w:r>
          </w:p>
          <w:p w14:paraId="3814F3A5" w14:textId="52FB9221" w:rsidR="009F2A03" w:rsidRPr="00854816" w:rsidRDefault="00B0459E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>Sali 12 (</w:t>
            </w:r>
            <w:proofErr w:type="spellStart"/>
            <w:r w:rsidRPr="00854816">
              <w:t>Room</w:t>
            </w:r>
            <w:proofErr w:type="spellEnd"/>
            <w:r w:rsidRPr="00854816">
              <w:t xml:space="preserve"> 12)</w:t>
            </w:r>
          </w:p>
          <w:p w14:paraId="40DF339C" w14:textId="01A0E113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56831317" w14:textId="77777777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78FFB2" w14:textId="77777777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Session C: </w:t>
            </w:r>
          </w:p>
          <w:p w14:paraId="744A0047" w14:textId="2B4EB65D" w:rsidR="00B0459E" w:rsidRPr="00854816" w:rsidRDefault="00B0459E" w:rsidP="00B0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>sali 6 (</w:t>
            </w:r>
            <w:proofErr w:type="spellStart"/>
            <w:r w:rsidRPr="00854816">
              <w:t>Room</w:t>
            </w:r>
            <w:proofErr w:type="spellEnd"/>
            <w:r w:rsidRPr="00854816">
              <w:t xml:space="preserve"> 6)</w:t>
            </w:r>
          </w:p>
          <w:p w14:paraId="4DCBB9B8" w14:textId="67FE00FE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48F" w:rsidRPr="00092D99" w14:paraId="4B6628D4" w14:textId="77777777" w:rsidTr="00E03444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7BCF2F19" w14:textId="77777777" w:rsidR="00BE348F" w:rsidRPr="00854816" w:rsidRDefault="00BE348F" w:rsidP="00E03444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564EC612" w14:textId="555F59BA" w:rsidR="00BE348F" w:rsidRPr="0085481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(10.45-11.15)</w:t>
            </w:r>
          </w:p>
          <w:p w14:paraId="2D30CE38" w14:textId="77777777" w:rsidR="00421FA4" w:rsidRPr="00F26CB6" w:rsidRDefault="00421FA4" w:rsidP="0042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Internationalization leading to good </w:t>
            </w:r>
            <w:proofErr w:type="spellStart"/>
            <w:r w:rsidRPr="00F26CB6">
              <w:rPr>
                <w:lang w:val="en-US"/>
              </w:rPr>
              <w:t>interculturalists</w:t>
            </w:r>
            <w:proofErr w:type="spellEnd"/>
            <w:r w:rsidRPr="00F26CB6">
              <w:rPr>
                <w:lang w:val="en-US"/>
              </w:rPr>
              <w:t>? The case of ‘buddies’ at a Chinese university</w:t>
            </w:r>
          </w:p>
          <w:p w14:paraId="44640C3E" w14:textId="77777777" w:rsidR="00421FA4" w:rsidRPr="00854816" w:rsidRDefault="00421FA4" w:rsidP="0042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</w:t>
            </w:r>
            <w:r w:rsidRPr="00F26CB6">
              <w:rPr>
                <w:b/>
                <w:lang w:val="en-US"/>
              </w:rPr>
              <w:t xml:space="preserve">Xu </w:t>
            </w:r>
            <w:proofErr w:type="spellStart"/>
            <w:r w:rsidRPr="00F26CB6">
              <w:rPr>
                <w:b/>
                <w:lang w:val="en-US"/>
              </w:rPr>
              <w:t>Jia</w:t>
            </w:r>
            <w:proofErr w:type="spellEnd"/>
            <w:r w:rsidRPr="00F26CB6">
              <w:rPr>
                <w:b/>
                <w:lang w:val="en-US"/>
              </w:rPr>
              <w:t xml:space="preserve"> &amp; Fred Dervin</w:t>
            </w:r>
            <w:r w:rsidRPr="00F26CB6">
              <w:rPr>
                <w:lang w:val="en-US"/>
              </w:rPr>
              <w:t>)</w:t>
            </w:r>
          </w:p>
          <w:p w14:paraId="65992103" w14:textId="77777777" w:rsidR="00BE348F" w:rsidRPr="00854816" w:rsidRDefault="00BE348F" w:rsidP="00AD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3E944DFA" w14:textId="77777777" w:rsidR="00BE348F" w:rsidRPr="00F26CB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(10.45-11.15)</w:t>
            </w:r>
          </w:p>
          <w:p w14:paraId="3BD1D2F4" w14:textId="77777777" w:rsidR="00BE348F" w:rsidRPr="00F26CB6" w:rsidRDefault="00BE348F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Assessing the usefulness of </w:t>
            </w:r>
            <w:r w:rsidRPr="00F26CB6">
              <w:rPr>
                <w:rStyle w:val="Emphasis"/>
                <w:lang w:val="en-US"/>
              </w:rPr>
              <w:t>Autobiography of intercultural encounters</w:t>
            </w:r>
            <w:r w:rsidRPr="00F26CB6">
              <w:rPr>
                <w:lang w:val="en-US"/>
              </w:rPr>
              <w:t xml:space="preserve"> as a reflexive tool for Canadian adolescents (</w:t>
            </w:r>
            <w:r w:rsidRPr="00F26CB6">
              <w:rPr>
                <w:b/>
                <w:lang w:val="en-US"/>
              </w:rPr>
              <w:t xml:space="preserve">Carl </w:t>
            </w:r>
            <w:proofErr w:type="spellStart"/>
            <w:r w:rsidRPr="00F26CB6">
              <w:rPr>
                <w:b/>
                <w:lang w:val="en-US"/>
              </w:rPr>
              <w:t>Ruest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0443A4D7" w14:textId="77777777" w:rsidR="00BE348F" w:rsidRPr="00F26CB6" w:rsidRDefault="00BE348F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32178833" w14:textId="77777777" w:rsidR="00BE348F" w:rsidRPr="00F26CB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(10.45-11.15)</w:t>
            </w:r>
          </w:p>
          <w:p w14:paraId="0280555B" w14:textId="77777777" w:rsidR="00497460" w:rsidRPr="00F26CB6" w:rsidRDefault="00497460" w:rsidP="00497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Researching </w:t>
            </w:r>
            <w:proofErr w:type="spellStart"/>
            <w:r w:rsidRPr="00F26CB6">
              <w:rPr>
                <w:lang w:val="en-US"/>
              </w:rPr>
              <w:t>interculturality</w:t>
            </w:r>
            <w:proofErr w:type="spellEnd"/>
            <w:r w:rsidRPr="00F26CB6">
              <w:rPr>
                <w:lang w:val="en-US"/>
              </w:rPr>
              <w:t>: reflections on some key features (</w:t>
            </w:r>
            <w:r w:rsidRPr="00F26CB6">
              <w:rPr>
                <w:b/>
                <w:lang w:val="en-US"/>
              </w:rPr>
              <w:t xml:space="preserve">Claudia </w:t>
            </w:r>
            <w:proofErr w:type="spellStart"/>
            <w:r w:rsidRPr="00F26CB6">
              <w:rPr>
                <w:b/>
                <w:lang w:val="en-US"/>
              </w:rPr>
              <w:t>Borghetti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C004C6B" w14:textId="77777777" w:rsidR="00497460" w:rsidRPr="00F26CB6" w:rsidRDefault="00497460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6454B4A" w14:textId="77777777" w:rsidR="00BE348F" w:rsidRPr="00F26CB6" w:rsidRDefault="00BE348F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17E56B0F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93929C7" w14:textId="77777777" w:rsidR="00BE348F" w:rsidRPr="00854816" w:rsidRDefault="00BE348F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1048C31" w14:textId="77777777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 (11.15-11.45)</w:t>
            </w:r>
          </w:p>
          <w:p w14:paraId="2C25B139" w14:textId="7699F82C" w:rsidR="009F2A03" w:rsidRPr="00F26CB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Teaching culture </w:t>
            </w:r>
            <w:r w:rsidR="000C4200" w:rsidRPr="00F26CB6">
              <w:rPr>
                <w:lang w:val="en-US"/>
              </w:rPr>
              <w:t>to promote intercultural competence in foreign language classes</w:t>
            </w:r>
            <w:r w:rsidRPr="00F26CB6">
              <w:rPr>
                <w:lang w:val="en-US"/>
              </w:rPr>
              <w:t xml:space="preserve"> (</w:t>
            </w:r>
            <w:r w:rsidRPr="00F26CB6">
              <w:rPr>
                <w:b/>
                <w:lang w:val="en-US"/>
              </w:rPr>
              <w:t xml:space="preserve">Esther </w:t>
            </w:r>
            <w:proofErr w:type="spellStart"/>
            <w:r w:rsidRPr="00F26CB6">
              <w:rPr>
                <w:b/>
                <w:lang w:val="en-US"/>
              </w:rPr>
              <w:t>Stockwell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15C74DCA" w14:textId="77777777" w:rsidR="00BE348F" w:rsidRPr="00F26CB6" w:rsidRDefault="00BE348F" w:rsidP="0069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19FFF3F6" w14:textId="393DAA33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(11.15-11.45)</w:t>
            </w:r>
          </w:p>
          <w:p w14:paraId="313E08C2" w14:textId="77777777" w:rsidR="006271F7" w:rsidRPr="00F26CB6" w:rsidRDefault="006271F7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</w:p>
          <w:p w14:paraId="58990FF8" w14:textId="40C7C474" w:rsidR="00497460" w:rsidRPr="00F26CB6" w:rsidRDefault="00497460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color w:val="000000"/>
                <w:lang w:val="en-US"/>
              </w:rPr>
              <w:t>The Council of Europe’s Reference Framework of Competences for Democratic Culture: Conceptual contradictions, sanitized politics and Eurocentrism</w:t>
            </w:r>
          </w:p>
          <w:p w14:paraId="0430738D" w14:textId="21230C3C" w:rsidR="00BE348F" w:rsidRPr="00F26CB6" w:rsidRDefault="006271F7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F26CB6">
              <w:rPr>
                <w:b/>
                <w:color w:val="000000"/>
                <w:lang w:val="en-US"/>
              </w:rPr>
              <w:t xml:space="preserve">(Ashley Simpson, </w:t>
            </w:r>
            <w:proofErr w:type="spellStart"/>
            <w:r w:rsidR="00BE348F" w:rsidRPr="00F26CB6">
              <w:rPr>
                <w:b/>
                <w:color w:val="000000"/>
                <w:lang w:val="en-US"/>
              </w:rPr>
              <w:t>Yongjian</w:t>
            </w:r>
            <w:proofErr w:type="spellEnd"/>
            <w:r w:rsidR="00BE348F" w:rsidRPr="00F26CB6">
              <w:rPr>
                <w:b/>
                <w:color w:val="000000"/>
                <w:lang w:val="en-US"/>
              </w:rPr>
              <w:t xml:space="preserve"> Li &amp; Fred Dervin</w:t>
            </w:r>
            <w:r w:rsidRPr="00F26CB6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4108" w:type="dxa"/>
          </w:tcPr>
          <w:p w14:paraId="51CD9A93" w14:textId="77777777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(11.15-11.45)</w:t>
            </w:r>
          </w:p>
          <w:p w14:paraId="028775C8" w14:textId="77777777" w:rsidR="00BE348F" w:rsidRPr="00F26CB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The Good </w:t>
            </w:r>
            <w:proofErr w:type="spellStart"/>
            <w:r w:rsidRPr="00F26CB6">
              <w:rPr>
                <w:lang w:val="en-US"/>
              </w:rPr>
              <w:t>Interculturalist’s</w:t>
            </w:r>
            <w:proofErr w:type="spellEnd"/>
            <w:r w:rsidRPr="00F26CB6">
              <w:rPr>
                <w:lang w:val="en-US"/>
              </w:rPr>
              <w:t xml:space="preserve"> Wardrobe: material culture, personal collections and identities (</w:t>
            </w:r>
            <w:r w:rsidRPr="00F26CB6">
              <w:rPr>
                <w:b/>
                <w:lang w:val="en-US"/>
              </w:rPr>
              <w:t xml:space="preserve">Cristina </w:t>
            </w:r>
            <w:proofErr w:type="spellStart"/>
            <w:r w:rsidRPr="00F26CB6">
              <w:rPr>
                <w:b/>
                <w:lang w:val="en-US"/>
              </w:rPr>
              <w:t>Ros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i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Solé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FA3BF0F" w14:textId="77777777" w:rsidR="00BE348F" w:rsidRPr="00F26CB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32226" w:rsidRPr="00854816" w14:paraId="216F0E3F" w14:textId="77777777" w:rsidTr="00E7548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48D24C" w14:textId="77777777" w:rsidR="00932226" w:rsidRPr="00854816" w:rsidRDefault="00932226" w:rsidP="00E03444">
            <w:pPr>
              <w:rPr>
                <w:b w:val="0"/>
              </w:rPr>
            </w:pPr>
            <w:r w:rsidRPr="00854816">
              <w:t>12.00-13.00</w:t>
            </w:r>
          </w:p>
        </w:tc>
        <w:tc>
          <w:tcPr>
            <w:tcW w:w="12471" w:type="dxa"/>
            <w:gridSpan w:val="3"/>
          </w:tcPr>
          <w:p w14:paraId="304F071A" w14:textId="77777777" w:rsidR="0093222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26CB6">
              <w:rPr>
                <w:b/>
              </w:rPr>
              <w:t>Lunch</w:t>
            </w:r>
            <w:proofErr w:type="spellEnd"/>
          </w:p>
          <w:p w14:paraId="62D03394" w14:textId="77777777" w:rsidR="0093222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9306A6A" w14:textId="77777777" w:rsidR="00932226" w:rsidRPr="00F26CB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348F" w:rsidRPr="00854816" w14:paraId="2316B98F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C824108" w14:textId="77777777" w:rsidR="00BE348F" w:rsidRPr="00854816" w:rsidRDefault="00BE348F" w:rsidP="00E03444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3008D92A" w14:textId="0085603C" w:rsidR="00BE348F" w:rsidRPr="00F26CB6" w:rsidRDefault="00B0459E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26CB6">
              <w:t>Aud</w:t>
            </w:r>
            <w:proofErr w:type="spellEnd"/>
            <w:r w:rsidRPr="00F26CB6">
              <w:t xml:space="preserve"> XV</w:t>
            </w:r>
          </w:p>
        </w:tc>
        <w:tc>
          <w:tcPr>
            <w:tcW w:w="4108" w:type="dxa"/>
          </w:tcPr>
          <w:p w14:paraId="6C31FF34" w14:textId="24BC5303" w:rsidR="00BE348F" w:rsidRPr="00F26CB6" w:rsidRDefault="00B0459E" w:rsidP="00B0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6CB6">
              <w:t>Sali 12 (</w:t>
            </w:r>
            <w:proofErr w:type="spellStart"/>
            <w:r w:rsidRPr="00F26CB6">
              <w:t>Room</w:t>
            </w:r>
            <w:proofErr w:type="spellEnd"/>
            <w:r w:rsidRPr="00F26CB6">
              <w:t xml:space="preserve"> 12) </w:t>
            </w:r>
          </w:p>
        </w:tc>
        <w:tc>
          <w:tcPr>
            <w:tcW w:w="4108" w:type="dxa"/>
          </w:tcPr>
          <w:p w14:paraId="6436973F" w14:textId="6B01AF49" w:rsidR="00497460" w:rsidRPr="00F26CB6" w:rsidRDefault="00497460" w:rsidP="00497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CB6">
              <w:t>S</w:t>
            </w:r>
            <w:r w:rsidRPr="00F26CB6">
              <w:t>ali 6 (</w:t>
            </w:r>
            <w:proofErr w:type="spellStart"/>
            <w:r w:rsidRPr="00F26CB6">
              <w:t>Room</w:t>
            </w:r>
            <w:proofErr w:type="spellEnd"/>
            <w:r w:rsidRPr="00F26CB6">
              <w:t xml:space="preserve"> 6)</w:t>
            </w:r>
          </w:p>
          <w:p w14:paraId="55185F8E" w14:textId="55457216" w:rsidR="00BE348F" w:rsidRPr="00F26CB6" w:rsidRDefault="00BE348F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460" w:rsidRPr="00092D99" w14:paraId="2425D499" w14:textId="77777777" w:rsidTr="00E03444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4" w:space="0" w:color="auto"/>
            </w:tcBorders>
          </w:tcPr>
          <w:p w14:paraId="39D956CD" w14:textId="776300C1" w:rsidR="00497460" w:rsidRPr="00854816" w:rsidRDefault="00497460" w:rsidP="00E03444">
            <w:pPr>
              <w:rPr>
                <w:bCs w:val="0"/>
              </w:rPr>
            </w:pPr>
            <w:r w:rsidRPr="00854816">
              <w:t>13.15-</w:t>
            </w:r>
            <w:r>
              <w:t>16.30</w:t>
            </w:r>
          </w:p>
          <w:p w14:paraId="61E3C49F" w14:textId="77777777" w:rsidR="00497460" w:rsidRPr="00854816" w:rsidRDefault="00497460" w:rsidP="00E03444"/>
          <w:p w14:paraId="79FAF2E8" w14:textId="77777777" w:rsidR="00497460" w:rsidRPr="00854816" w:rsidRDefault="00497460" w:rsidP="00E03444"/>
          <w:p w14:paraId="2B45A4BF" w14:textId="77777777" w:rsidR="00497460" w:rsidRPr="00854816" w:rsidRDefault="00497460" w:rsidP="00E03444"/>
          <w:p w14:paraId="29CDED9C" w14:textId="77777777" w:rsidR="00497460" w:rsidRPr="00854816" w:rsidRDefault="00497460" w:rsidP="00E03444"/>
          <w:p w14:paraId="5C213251" w14:textId="77777777" w:rsidR="00497460" w:rsidRPr="00854816" w:rsidRDefault="00497460" w:rsidP="00E03444"/>
          <w:p w14:paraId="0094338F" w14:textId="77777777" w:rsidR="00497460" w:rsidRPr="00854816" w:rsidRDefault="00497460" w:rsidP="00E03444"/>
          <w:p w14:paraId="508A982A" w14:textId="77777777" w:rsidR="00497460" w:rsidRPr="00854816" w:rsidRDefault="00497460" w:rsidP="00E03444"/>
          <w:p w14:paraId="6FFC6B55" w14:textId="77777777" w:rsidR="00497460" w:rsidRPr="00854816" w:rsidRDefault="00497460" w:rsidP="00E03444"/>
          <w:p w14:paraId="247EC864" w14:textId="5D9D016E" w:rsidR="00497460" w:rsidRDefault="00497460" w:rsidP="00E03444"/>
          <w:p w14:paraId="6B4CC36F" w14:textId="77777777" w:rsidR="00497460" w:rsidRPr="00854816" w:rsidRDefault="00497460" w:rsidP="00E03444"/>
          <w:p w14:paraId="2EDA7780" w14:textId="77777777" w:rsidR="00497460" w:rsidRPr="00854816" w:rsidRDefault="00497460" w:rsidP="00E03444"/>
          <w:p w14:paraId="0E2734CE" w14:textId="77777777" w:rsidR="00497460" w:rsidRPr="00854816" w:rsidRDefault="00497460" w:rsidP="00E03444"/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14:paraId="5E6DBCF6" w14:textId="598A82C3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(13.15-13.45)</w:t>
            </w:r>
          </w:p>
          <w:p w14:paraId="5FEFA330" w14:textId="0B82D7A3" w:rsidR="00497460" w:rsidRPr="00F26CB6" w:rsidRDefault="00497460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F26CB6">
              <w:rPr>
                <w:lang w:val="en-US"/>
              </w:rPr>
              <w:t>”I</w:t>
            </w:r>
            <w:proofErr w:type="gramEnd"/>
            <w:r w:rsidRPr="00F26CB6">
              <w:rPr>
                <w:lang w:val="en-US"/>
              </w:rPr>
              <w:t xml:space="preserve"> don’t consider myself a racist at all but…”: Elitist and politically correct underpinnings of “good” intercultural discourses in two case studies (</w:t>
            </w:r>
            <w:proofErr w:type="spellStart"/>
            <w:r w:rsidRPr="00F26CB6">
              <w:rPr>
                <w:b/>
                <w:lang w:val="en-US"/>
              </w:rPr>
              <w:t>Mélodine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Sommier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Anssi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Roiha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32F71424" w14:textId="77777777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4BCC7CB3" w14:textId="715160A5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(13.15-15.15)</w:t>
            </w:r>
          </w:p>
          <w:p w14:paraId="37CBE142" w14:textId="589C48C4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(Symposium)</w:t>
            </w:r>
          </w:p>
          <w:p w14:paraId="7EA059B2" w14:textId="2476E123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On the (</w:t>
            </w:r>
            <w:proofErr w:type="spellStart"/>
            <w:r w:rsidRPr="00F26CB6">
              <w:rPr>
                <w:lang w:val="en-US"/>
              </w:rPr>
              <w:t>im</w:t>
            </w:r>
            <w:proofErr w:type="spellEnd"/>
            <w:r w:rsidRPr="00F26CB6">
              <w:rPr>
                <w:lang w:val="en-US"/>
              </w:rPr>
              <w:t xml:space="preserve">)possibility to become a ‘good’ </w:t>
            </w:r>
            <w:proofErr w:type="spellStart"/>
            <w:r w:rsidRPr="00F26CB6">
              <w:rPr>
                <w:lang w:val="en-US"/>
              </w:rPr>
              <w:t>interculturalist</w:t>
            </w:r>
            <w:proofErr w:type="spellEnd"/>
            <w:r w:rsidRPr="00F26CB6">
              <w:rPr>
                <w:lang w:val="en-US"/>
              </w:rPr>
              <w:t xml:space="preserve"> in education</w:t>
            </w:r>
          </w:p>
          <w:p w14:paraId="1D7700E9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  <w:r w:rsidRPr="00F26CB6">
              <w:rPr>
                <w:b/>
                <w:lang w:val="en-US"/>
              </w:rPr>
              <w:t xml:space="preserve">(Andreas </w:t>
            </w:r>
            <w:proofErr w:type="spellStart"/>
            <w:r w:rsidRPr="00F26CB6">
              <w:rPr>
                <w:b/>
                <w:lang w:val="en-US"/>
              </w:rPr>
              <w:t>Jacobsson</w:t>
            </w:r>
            <w:proofErr w:type="spellEnd"/>
            <w:r w:rsidRPr="00F26CB6">
              <w:rPr>
                <w:b/>
                <w:lang w:val="en-US"/>
              </w:rPr>
              <w:t xml:space="preserve">, </w:t>
            </w:r>
            <w:proofErr w:type="spellStart"/>
            <w:r w:rsidRPr="00F26CB6">
              <w:rPr>
                <w:b/>
                <w:lang w:val="en-US"/>
              </w:rPr>
              <w:t>Staffan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Löfving</w:t>
            </w:r>
            <w:proofErr w:type="spellEnd"/>
            <w:r w:rsidRPr="00F26CB6">
              <w:rPr>
                <w:b/>
                <w:lang w:val="en-US"/>
              </w:rPr>
              <w:t xml:space="preserve">, Annika </w:t>
            </w:r>
            <w:proofErr w:type="spellStart"/>
            <w:r w:rsidRPr="00F26CB6">
              <w:rPr>
                <w:b/>
                <w:lang w:val="en-US"/>
              </w:rPr>
              <w:t>Malmsten</w:t>
            </w:r>
            <w:proofErr w:type="spellEnd"/>
            <w:r w:rsidRPr="00F26CB6">
              <w:rPr>
                <w:b/>
                <w:lang w:val="en-US"/>
              </w:rPr>
              <w:t>, Fred Dervin)</w:t>
            </w:r>
          </w:p>
          <w:p w14:paraId="796AA409" w14:textId="77777777" w:rsidR="00497460" w:rsidRPr="00F26CB6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 </w:t>
            </w:r>
          </w:p>
          <w:p w14:paraId="08B7E1B4" w14:textId="77777777" w:rsidR="00497460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5215786B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38E3F51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4D2319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313F62EB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32FB1F1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269020E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B60AC5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58950AD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E1FE20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6A40BDF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56A086F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6068A9D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598F8176" w14:textId="1FD24332" w:rsidR="00932226" w:rsidRPr="00F26CB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71666182" w14:textId="094C078A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(13.15-15.15)</w:t>
            </w:r>
          </w:p>
          <w:p w14:paraId="3F033A50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(symposium)</w:t>
            </w:r>
          </w:p>
          <w:p w14:paraId="79E0EFCB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Inspirations from the ‘Periphery’ (</w:t>
            </w:r>
            <w:proofErr w:type="spellStart"/>
            <w:r w:rsidRPr="00F26CB6">
              <w:rPr>
                <w:b/>
                <w:lang w:val="en-US"/>
              </w:rPr>
              <w:t>Eila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Isotalus</w:t>
            </w:r>
            <w:proofErr w:type="spellEnd"/>
            <w:r w:rsidRPr="00F26CB6">
              <w:rPr>
                <w:b/>
                <w:lang w:val="en-US"/>
              </w:rPr>
              <w:t xml:space="preserve">, Ngoc Bui, Stella </w:t>
            </w:r>
            <w:proofErr w:type="spellStart"/>
            <w:r w:rsidRPr="00F26CB6">
              <w:rPr>
                <w:b/>
                <w:lang w:val="en-US"/>
              </w:rPr>
              <w:t>Micheong</w:t>
            </w:r>
            <w:proofErr w:type="spellEnd"/>
            <w:r w:rsidRPr="00F26CB6">
              <w:rPr>
                <w:b/>
                <w:lang w:val="en-US"/>
              </w:rPr>
              <w:t xml:space="preserve"> Cheong</w:t>
            </w:r>
            <w:r w:rsidRPr="00F26CB6">
              <w:rPr>
                <w:lang w:val="en-US"/>
              </w:rPr>
              <w:t>)</w:t>
            </w:r>
          </w:p>
          <w:p w14:paraId="43F4DF43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97460" w:rsidRPr="00092D99" w14:paraId="4607C00F" w14:textId="77777777" w:rsidTr="00BE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5A59C174" w14:textId="77777777" w:rsidR="00497460" w:rsidRPr="00854816" w:rsidRDefault="00497460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11B" w14:textId="6C518CF7" w:rsidR="00497460" w:rsidRPr="00F26CB6" w:rsidRDefault="00497460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(13.45-14.15) </w:t>
            </w:r>
          </w:p>
          <w:p w14:paraId="4438E9BE" w14:textId="1CF6FBB0" w:rsidR="00497460" w:rsidRPr="00F26CB6" w:rsidRDefault="00497460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Multilingual repertoires as intercultural resources: what students from migrant communities bring to an English-dominant university (</w:t>
            </w:r>
            <w:r w:rsidRPr="00F26CB6">
              <w:rPr>
                <w:b/>
                <w:lang w:val="en-US"/>
              </w:rPr>
              <w:t xml:space="preserve">Victoria </w:t>
            </w:r>
            <w:proofErr w:type="spellStart"/>
            <w:r w:rsidRPr="00F26CB6">
              <w:rPr>
                <w:b/>
                <w:lang w:val="en-US"/>
              </w:rPr>
              <w:t>Odeniyi</w:t>
            </w:r>
            <w:proofErr w:type="spellEnd"/>
            <w:r w:rsidRPr="00F26CB6">
              <w:rPr>
                <w:lang w:val="en-US"/>
              </w:rPr>
              <w:t>)</w:t>
            </w:r>
          </w:p>
        </w:tc>
        <w:tc>
          <w:tcPr>
            <w:tcW w:w="4108" w:type="dxa"/>
            <w:vMerge/>
          </w:tcPr>
          <w:p w14:paraId="4133D140" w14:textId="5655E1FF" w:rsidR="00497460" w:rsidRPr="00854816" w:rsidRDefault="00497460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56318D54" w14:textId="77777777" w:rsidR="00497460" w:rsidRPr="00854816" w:rsidRDefault="00497460" w:rsidP="00E53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97460" w:rsidRPr="00092D99" w14:paraId="663BBAF9" w14:textId="77777777" w:rsidTr="00BE34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24C54EBC" w14:textId="77777777" w:rsidR="00497460" w:rsidRPr="00854816" w:rsidRDefault="00497460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E102" w14:textId="7D2B3D95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(14.15-14.45)</w:t>
            </w:r>
          </w:p>
          <w:p w14:paraId="0A234392" w14:textId="7A99C8FF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Becoming Intercultural: from Language to </w:t>
            </w:r>
            <w:proofErr w:type="spellStart"/>
            <w:r w:rsidRPr="00F26CB6">
              <w:rPr>
                <w:lang w:val="en-US"/>
              </w:rPr>
              <w:t>Behaviour</w:t>
            </w:r>
            <w:proofErr w:type="spellEnd"/>
            <w:r w:rsidRPr="00F26CB6">
              <w:rPr>
                <w:lang w:val="en-US"/>
              </w:rPr>
              <w:t xml:space="preserve"> (</w:t>
            </w:r>
            <w:proofErr w:type="spellStart"/>
            <w:r w:rsidRPr="00F26CB6">
              <w:rPr>
                <w:b/>
                <w:lang w:val="en-US"/>
              </w:rPr>
              <w:t>Sveva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Battaglia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406A4E59" w14:textId="77777777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494C942F" w14:textId="77777777" w:rsidR="00497460" w:rsidRPr="00854816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19DD9F7A" w14:textId="77777777" w:rsidR="00497460" w:rsidRPr="0085481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38FC16F8" w14:textId="77777777" w:rsidTr="00BE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13CACF7D" w14:textId="1122ADF7" w:rsidR="00BE348F" w:rsidRPr="00854816" w:rsidRDefault="008B4B76" w:rsidP="00E03444">
            <w:pPr>
              <w:rPr>
                <w:b w:val="0"/>
                <w:lang w:val="en-US"/>
              </w:rPr>
            </w:pPr>
            <w:r w:rsidRPr="00854816">
              <w:rPr>
                <w:b w:val="0"/>
                <w:lang w:val="en-US"/>
              </w:rPr>
              <w:lastRenderedPageBreak/>
              <w:t>15.</w:t>
            </w:r>
            <w:r w:rsidR="00C41C4A">
              <w:rPr>
                <w:b w:val="0"/>
                <w:lang w:val="en-US"/>
              </w:rPr>
              <w:t>00</w:t>
            </w:r>
            <w:r w:rsidRPr="00854816">
              <w:rPr>
                <w:b w:val="0"/>
                <w:lang w:val="en-US"/>
              </w:rPr>
              <w:t>-16.</w:t>
            </w:r>
            <w:r w:rsidR="00C41C4A">
              <w:rPr>
                <w:b w:val="0"/>
                <w:lang w:val="en-US"/>
              </w:rPr>
              <w:t>00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11847" w14:textId="77418E49" w:rsidR="00BE348F" w:rsidRPr="0085481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</w:t>
            </w:r>
            <w:proofErr w:type="spellStart"/>
            <w:r w:rsidR="00B0459E" w:rsidRPr="00854816">
              <w:rPr>
                <w:b/>
                <w:lang w:val="en-US"/>
              </w:rPr>
              <w:t>Sali</w:t>
            </w:r>
            <w:proofErr w:type="spellEnd"/>
            <w:r w:rsidR="00B0459E" w:rsidRPr="00854816">
              <w:rPr>
                <w:b/>
                <w:lang w:val="en-US"/>
              </w:rPr>
              <w:t xml:space="preserve"> 12 -Room 12</w:t>
            </w:r>
          </w:p>
          <w:p w14:paraId="750D4BCF" w14:textId="21D77ADE" w:rsidR="00BE348F" w:rsidRPr="00854816" w:rsidRDefault="007E13CA" w:rsidP="007E1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4816">
              <w:rPr>
                <w:b/>
                <w:color w:val="000000"/>
                <w:lang w:val="en-US"/>
              </w:rPr>
              <w:t>Pirjo</w:t>
            </w:r>
            <w:proofErr w:type="spellEnd"/>
            <w:r w:rsidRPr="0085481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854816">
              <w:rPr>
                <w:b/>
                <w:color w:val="000000"/>
                <w:lang w:val="en-US"/>
              </w:rPr>
              <w:t>Kristiina</w:t>
            </w:r>
            <w:proofErr w:type="spellEnd"/>
            <w:r w:rsidRPr="00854816">
              <w:rPr>
                <w:b/>
                <w:color w:val="000000"/>
                <w:lang w:val="en-US"/>
              </w:rPr>
              <w:t xml:space="preserve"> Virtanen</w:t>
            </w:r>
            <w:r w:rsidR="00BE348F" w:rsidRPr="00854816">
              <w:rPr>
                <w:b/>
                <w:lang w:val="en-US"/>
              </w:rPr>
              <w:t>,</w:t>
            </w:r>
            <w:r w:rsidR="00BE348F" w:rsidRPr="00854816">
              <w:rPr>
                <w:lang w:val="en-US"/>
              </w:rPr>
              <w:t xml:space="preserve"> University of Helsinki, Finland: </w:t>
            </w:r>
            <w:r w:rsidRPr="00854816">
              <w:rPr>
                <w:color w:val="000000"/>
                <w:lang w:val="en-US"/>
              </w:rPr>
              <w:t xml:space="preserve">Deep listening and critical research methods creating dialogues </w:t>
            </w:r>
          </w:p>
          <w:p w14:paraId="0DE583C0" w14:textId="77777777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854816" w14:paraId="444017EF" w14:textId="77777777" w:rsidTr="00BE34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68B670DE" w14:textId="77777777" w:rsidR="0051014D" w:rsidRPr="00854816" w:rsidRDefault="0051014D" w:rsidP="00E03444">
            <w:pPr>
              <w:rPr>
                <w:b w:val="0"/>
                <w:lang w:val="en-US"/>
              </w:rPr>
            </w:pPr>
          </w:p>
          <w:p w14:paraId="7C61DD8B" w14:textId="2422734F" w:rsidR="00BE348F" w:rsidRPr="00854816" w:rsidRDefault="00C41C4A" w:rsidP="00E0344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16.00-16.30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5F7F" w14:textId="77777777" w:rsidR="0051014D" w:rsidRPr="00854816" w:rsidRDefault="0051014D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14:paraId="4E1C823C" w14:textId="2E9DC95F" w:rsidR="00BE348F" w:rsidRPr="00854816" w:rsidRDefault="008B4B76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>Conclusions</w:t>
            </w:r>
            <w:r w:rsidR="00B0459E" w:rsidRPr="00854816">
              <w:rPr>
                <w:b/>
                <w:lang w:val="en-US"/>
              </w:rPr>
              <w:t xml:space="preserve"> </w:t>
            </w:r>
            <w:r w:rsidR="00B0459E" w:rsidRPr="00E53941">
              <w:rPr>
                <w:lang w:val="en-US"/>
              </w:rPr>
              <w:t xml:space="preserve">- </w:t>
            </w:r>
            <w:proofErr w:type="spellStart"/>
            <w:r w:rsidR="00B0459E" w:rsidRPr="00E53941">
              <w:rPr>
                <w:lang w:val="en-US"/>
              </w:rPr>
              <w:t>Sali</w:t>
            </w:r>
            <w:proofErr w:type="spellEnd"/>
            <w:r w:rsidR="00B0459E" w:rsidRPr="00E53941">
              <w:rPr>
                <w:lang w:val="en-US"/>
              </w:rPr>
              <w:t xml:space="preserve"> 12 -Room 12</w:t>
            </w:r>
          </w:p>
          <w:p w14:paraId="517D0545" w14:textId="3A14E185" w:rsidR="0051014D" w:rsidRPr="00854816" w:rsidRDefault="0051014D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58766B3" w14:textId="77777777" w:rsidR="00CC2114" w:rsidRPr="00854816" w:rsidRDefault="00CC2114" w:rsidP="00682E1E">
      <w:pPr>
        <w:rPr>
          <w:lang w:val="en-US"/>
        </w:rPr>
      </w:pPr>
    </w:p>
    <w:p w14:paraId="1291BB6C" w14:textId="77777777" w:rsidR="00CC2114" w:rsidRPr="00854816" w:rsidRDefault="00CC2114" w:rsidP="009F228F">
      <w:pPr>
        <w:rPr>
          <w:b/>
          <w:color w:val="000000"/>
          <w:highlight w:val="yellow"/>
          <w:lang w:val="en-US"/>
        </w:rPr>
      </w:pPr>
    </w:p>
    <w:p w14:paraId="6FE6E9F3" w14:textId="2DAE4B76" w:rsidR="009F228F" w:rsidRPr="00854816" w:rsidRDefault="009F228F" w:rsidP="009F228F">
      <w:pPr>
        <w:rPr>
          <w:b/>
          <w:color w:val="000000"/>
        </w:rPr>
      </w:pPr>
      <w:r w:rsidRPr="00854816">
        <w:rPr>
          <w:b/>
          <w:color w:val="000000"/>
          <w:highlight w:val="yellow"/>
        </w:rPr>
        <w:t>WIFI:</w:t>
      </w:r>
      <w:r w:rsidRPr="00854816">
        <w:rPr>
          <w:b/>
          <w:color w:val="000000"/>
        </w:rPr>
        <w:t xml:space="preserve"> </w:t>
      </w:r>
    </w:p>
    <w:p w14:paraId="08AA0C90" w14:textId="77777777" w:rsidR="009F228F" w:rsidRPr="00854816" w:rsidRDefault="009F228F" w:rsidP="009F228F">
      <w:pPr>
        <w:rPr>
          <w:color w:val="000000"/>
        </w:rPr>
      </w:pPr>
    </w:p>
    <w:p w14:paraId="57D361B6" w14:textId="1A63A135" w:rsidR="009F228F" w:rsidRPr="00854816" w:rsidRDefault="009F228F" w:rsidP="009F228F">
      <w:pPr>
        <w:rPr>
          <w:color w:val="000000"/>
          <w:lang w:val="en-US"/>
        </w:rPr>
      </w:pP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is the wireless network at University of Helsinki covering the campus areas. To use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 you must login with your username and password.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is unencrypted public network and the users must assume that the network is not secure and traffic </w:t>
      </w:r>
      <w:proofErr w:type="spellStart"/>
      <w:r w:rsidRPr="00854816">
        <w:rPr>
          <w:color w:val="000000"/>
          <w:lang w:val="en-US"/>
        </w:rPr>
        <w:t>traffic</w:t>
      </w:r>
      <w:proofErr w:type="spellEnd"/>
      <w:r w:rsidRPr="00854816">
        <w:rPr>
          <w:color w:val="000000"/>
          <w:lang w:val="en-US"/>
        </w:rPr>
        <w:t xml:space="preserve"> is vulnerable to eavesdropping. Users should use encrypted network services or VPN access, if available.</w:t>
      </w:r>
    </w:p>
    <w:p w14:paraId="0658D5A5" w14:textId="7F558449" w:rsidR="009F228F" w:rsidRPr="00932226" w:rsidRDefault="009F228F" w:rsidP="009F228F">
      <w:pPr>
        <w:rPr>
          <w:b/>
          <w:color w:val="000000"/>
          <w:lang w:val="en-US"/>
        </w:rPr>
      </w:pPr>
      <w:r w:rsidRPr="00854816">
        <w:rPr>
          <w:b/>
          <w:color w:val="000000"/>
          <w:lang w:val="en-US"/>
        </w:rPr>
        <w:t xml:space="preserve">Use </w:t>
      </w:r>
      <w:proofErr w:type="spellStart"/>
      <w:r w:rsidRPr="00854816">
        <w:rPr>
          <w:b/>
          <w:color w:val="000000"/>
          <w:lang w:val="en-US"/>
        </w:rPr>
        <w:t>HUPnet</w:t>
      </w:r>
      <w:proofErr w:type="spellEnd"/>
      <w:r w:rsidRPr="00854816">
        <w:rPr>
          <w:b/>
          <w:color w:val="000000"/>
          <w:lang w:val="en-US"/>
        </w:rPr>
        <w:t xml:space="preserve"> network at your own risk.</w:t>
      </w:r>
    </w:p>
    <w:p w14:paraId="2FBA8336" w14:textId="1AF6493B" w:rsidR="009F228F" w:rsidRPr="00932226" w:rsidRDefault="00F32DF4" w:rsidP="00932226">
      <w:pPr>
        <w:spacing w:before="100" w:beforeAutospacing="1" w:after="100" w:afterAutospacing="1"/>
      </w:pPr>
      <w:proofErr w:type="spellStart"/>
      <w:r>
        <w:t>username</w:t>
      </w:r>
      <w:proofErr w:type="spellEnd"/>
      <w:r w:rsidRPr="00F32DF4">
        <w:t>: hupnet95974</w:t>
      </w:r>
      <w:r w:rsidR="00932226">
        <w:t xml:space="preserve">                  </w:t>
      </w:r>
      <w:proofErr w:type="spellStart"/>
      <w:r>
        <w:t>password</w:t>
      </w:r>
      <w:proofErr w:type="spellEnd"/>
      <w:r w:rsidRPr="00F32DF4">
        <w:t>: anne+3hattara</w:t>
      </w:r>
    </w:p>
    <w:p w14:paraId="75E16B19" w14:textId="68980346" w:rsidR="009F228F" w:rsidRPr="00854816" w:rsidRDefault="009F228F" w:rsidP="009F228F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 xml:space="preserve">Instructions how to use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network:</w:t>
      </w:r>
    </w:p>
    <w:p w14:paraId="3810AFE5" w14:textId="2AC2850C" w:rsidR="009F228F" w:rsidRPr="00854816" w:rsidRDefault="009F228F" w:rsidP="009F228F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>On your computer, tablet or mobile phone select a wireless network with the name "</w:t>
      </w:r>
      <w:proofErr w:type="spellStart"/>
      <w:r w:rsidRPr="00854816">
        <w:rPr>
          <w:color w:val="000000"/>
          <w:lang w:val="en-US"/>
        </w:rPr>
        <w:t>Univ</w:t>
      </w:r>
      <w:proofErr w:type="spellEnd"/>
      <w:r w:rsidRPr="00854816">
        <w:rPr>
          <w:color w:val="000000"/>
          <w:lang w:val="en-US"/>
        </w:rPr>
        <w:t xml:space="preserve"> of Helsinki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". If the network is visible at premises that are not related to the University of Helsinki, make sure that you are really connecting to the real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network.</w:t>
      </w:r>
    </w:p>
    <w:p w14:paraId="258BB101" w14:textId="1B78472C" w:rsidR="00B00355" w:rsidRPr="00932226" w:rsidRDefault="009F228F" w:rsidP="00682E1E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 xml:space="preserve">Start the browser and try to access any Internet access. Before accessing the service for the first time, you need to login with your username and password to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network. The login will not be presented if you try to use encrypted (https) services. If the connection is idle for a long time, you will be automatically logged off from the network.</w:t>
      </w:r>
    </w:p>
    <w:sectPr w:rsidR="00B00355" w:rsidRPr="00932226" w:rsidSect="00654C41">
      <w:headerReference w:type="default" r:id="rId13"/>
      <w:footerReference w:type="even" r:id="rId14"/>
      <w:footerReference w:type="default" r:id="rId15"/>
      <w:pgSz w:w="16820" w:h="11900" w:orient="landscape"/>
      <w:pgMar w:top="1134" w:right="1417" w:bottom="1134" w:left="141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3BA3" w14:textId="77777777" w:rsidR="00AB0F40" w:rsidRDefault="00AB0F40" w:rsidP="003E35FB">
      <w:r>
        <w:separator/>
      </w:r>
    </w:p>
  </w:endnote>
  <w:endnote w:type="continuationSeparator" w:id="0">
    <w:p w14:paraId="6E2B207F" w14:textId="77777777" w:rsidR="00AB0F40" w:rsidRDefault="00AB0F40" w:rsidP="003E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9197570"/>
      <w:docPartObj>
        <w:docPartGallery w:val="Page Numbers (Bottom of Page)"/>
        <w:docPartUnique/>
      </w:docPartObj>
    </w:sdtPr>
    <w:sdtContent>
      <w:p w14:paraId="6A628725" w14:textId="2D1E258D" w:rsidR="00C409A6" w:rsidRDefault="00C409A6" w:rsidP="000D3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596AC8" w14:textId="77777777" w:rsidR="00C409A6" w:rsidRDefault="00C409A6" w:rsidP="00C4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7678118"/>
      <w:docPartObj>
        <w:docPartGallery w:val="Page Numbers (Bottom of Page)"/>
        <w:docPartUnique/>
      </w:docPartObj>
    </w:sdtPr>
    <w:sdtContent>
      <w:p w14:paraId="726CF6B3" w14:textId="4E8548EC" w:rsidR="00C409A6" w:rsidRDefault="00C409A6" w:rsidP="000D3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88F0F1F" w14:textId="77777777" w:rsidR="00782F98" w:rsidRPr="00782F98" w:rsidRDefault="00D476CE" w:rsidP="00C409A6">
    <w:pPr>
      <w:spacing w:before="20" w:line="200" w:lineRule="atLeast"/>
      <w:ind w:left="3062" w:right="360"/>
      <w:rPr>
        <w:rFonts w:ascii="Arial" w:eastAsia="SimSun" w:hAnsi="Arial"/>
        <w:b/>
        <w:color w:val="8C8C8C"/>
        <w:sz w:val="14"/>
        <w:szCs w:val="20"/>
      </w:rPr>
    </w:pPr>
    <w:r w:rsidRPr="00782F98">
      <w:rPr>
        <w:rFonts w:ascii="Arial" w:eastAsia="SimSun" w:hAnsi="Arial"/>
        <w:b/>
        <w:noProof/>
        <w:color w:val="8C8C8C"/>
        <w:sz w:val="14"/>
        <w:szCs w:val="20"/>
      </w:rPr>
      <w:drawing>
        <wp:anchor distT="0" distB="0" distL="114300" distR="114300" simplePos="0" relativeHeight="251667968" behindDoc="0" locked="0" layoutInCell="0" allowOverlap="1" wp14:anchorId="39C29ED3" wp14:editId="7A53D619">
          <wp:simplePos x="0" y="0"/>
          <wp:positionH relativeFrom="page">
            <wp:posOffset>655320</wp:posOffset>
          </wp:positionH>
          <wp:positionV relativeFrom="page">
            <wp:posOffset>9433560</wp:posOffset>
          </wp:positionV>
          <wp:extent cx="1775460" cy="466654"/>
          <wp:effectExtent l="0" t="0" r="0" b="0"/>
          <wp:wrapNone/>
          <wp:docPr id="4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460" cy="46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98" w:rsidRPr="00782F98">
      <w:rPr>
        <w:rFonts w:ascii="Arial" w:eastAsia="SimSun" w:hAnsi="Arial"/>
        <w:b/>
        <w:color w:val="8C8C8C"/>
        <w:sz w:val="14"/>
        <w:szCs w:val="20"/>
      </w:rPr>
      <w:t>Opettajankoulutuslaitos, PL 9 (Siltavuorenpenger 5 A), 00014 Helsingin yliopisto</w:t>
    </w:r>
    <w:r w:rsidR="00782F98" w:rsidRPr="00782F98">
      <w:rPr>
        <w:rFonts w:ascii="Arial" w:eastAsia="SimSun" w:hAnsi="Arial"/>
        <w:b/>
        <w:color w:val="8C8C8C"/>
        <w:sz w:val="14"/>
        <w:szCs w:val="20"/>
      </w:rPr>
      <w:br/>
      <w:t>Puhelin (09) 191 1, faksi (09) 191 29611, www.helsinki.fi/okl</w:t>
    </w:r>
  </w:p>
  <w:p w14:paraId="2344189E" w14:textId="77777777" w:rsidR="00782F98" w:rsidRPr="00782F98" w:rsidRDefault="00782F98" w:rsidP="00782F98">
    <w:pPr>
      <w:spacing w:before="20" w:line="200" w:lineRule="atLeast"/>
      <w:ind w:left="3062"/>
      <w:rPr>
        <w:rFonts w:ascii="Arial" w:eastAsia="SimSun" w:hAnsi="Arial"/>
        <w:b/>
        <w:color w:val="8C8C8C"/>
        <w:sz w:val="14"/>
        <w:szCs w:val="20"/>
        <w:lang w:val="sv-SE"/>
      </w:rPr>
    </w:pPr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 xml:space="preserve">Institution för lärarutbildning, PB 9 (Brobergsterrassen 5A), FI-00014 Helsingfors universitet Telefon +358 9 191 1, fax +358 9 </w:t>
    </w:r>
    <w:proofErr w:type="gramStart"/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>29611</w:t>
    </w:r>
    <w:proofErr w:type="gramEnd"/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>, www.helsinki.fi/teachereducation</w:t>
    </w:r>
  </w:p>
  <w:p w14:paraId="06711EB9" w14:textId="77777777" w:rsidR="00EE40B1" w:rsidRPr="007E13CA" w:rsidRDefault="00782F98" w:rsidP="00D476CE">
    <w:pPr>
      <w:spacing w:before="20" w:line="200" w:lineRule="atLeast"/>
      <w:ind w:left="3062"/>
      <w:rPr>
        <w:rFonts w:ascii="Arial" w:eastAsia="SimSun" w:hAnsi="Arial"/>
        <w:b/>
        <w:color w:val="8C8C8C"/>
        <w:sz w:val="14"/>
        <w:szCs w:val="20"/>
        <w:lang w:val="en-US"/>
      </w:rPr>
    </w:pPr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>Department of Teacher Education, P.O. Box 9 (</w:t>
    </w:r>
    <w:proofErr w:type="spellStart"/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>Siltavuorenpenger</w:t>
    </w:r>
    <w:proofErr w:type="spellEnd"/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 xml:space="preserve"> 5 A), FI-00014 University of Helsinki Telephone +358 9 191 1, fax +358 9 191 29611, www.helsinki.fi/teachereducation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B1ED" w14:textId="77777777" w:rsidR="00AB0F40" w:rsidRDefault="00AB0F40" w:rsidP="003E35FB">
      <w:r>
        <w:separator/>
      </w:r>
    </w:p>
  </w:footnote>
  <w:footnote w:type="continuationSeparator" w:id="0">
    <w:p w14:paraId="568BDAB1" w14:textId="77777777" w:rsidR="00AB0F40" w:rsidRDefault="00AB0F40" w:rsidP="003E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1C3" w14:textId="77777777" w:rsidR="00472DF8" w:rsidRPr="00D476CE" w:rsidRDefault="0017485C" w:rsidP="00472DF8">
    <w:pPr>
      <w:pStyle w:val="Footer"/>
      <w:spacing w:line="200" w:lineRule="atLeast"/>
      <w:rPr>
        <w:b/>
        <w:lang w:val="fi-FI"/>
      </w:rPr>
    </w:pPr>
    <w:r>
      <w:rPr>
        <w:noProof/>
        <w:lang w:val="en-GB" w:eastAsia="en-GB"/>
      </w:rPr>
      <w:drawing>
        <wp:inline distT="0" distB="0" distL="0" distR="0" wp14:anchorId="53B227CA" wp14:editId="74AD5C80">
          <wp:extent cx="2063996" cy="685800"/>
          <wp:effectExtent l="0" t="0" r="0" b="0"/>
          <wp:docPr id="1" name="图片 16" descr="Helsinki-triple-NEW1-313x1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sinki-triple-NEW1-313x1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002" cy="72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6551"/>
    <w:multiLevelType w:val="hybridMultilevel"/>
    <w:tmpl w:val="E90E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E37"/>
    <w:multiLevelType w:val="hybridMultilevel"/>
    <w:tmpl w:val="8ECCA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2C8"/>
    <w:multiLevelType w:val="hybridMultilevel"/>
    <w:tmpl w:val="83ACD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1F3D"/>
    <w:multiLevelType w:val="hybridMultilevel"/>
    <w:tmpl w:val="FFF88DF4"/>
    <w:lvl w:ilvl="0" w:tplc="5AA26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7C64"/>
    <w:multiLevelType w:val="hybridMultilevel"/>
    <w:tmpl w:val="8F949F68"/>
    <w:lvl w:ilvl="0" w:tplc="5AA27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6CF9"/>
    <w:multiLevelType w:val="hybridMultilevel"/>
    <w:tmpl w:val="F18C1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FB"/>
    <w:rsid w:val="0000325E"/>
    <w:rsid w:val="00006C4F"/>
    <w:rsid w:val="0002452D"/>
    <w:rsid w:val="00043FDA"/>
    <w:rsid w:val="00050A5D"/>
    <w:rsid w:val="00052A75"/>
    <w:rsid w:val="00073937"/>
    <w:rsid w:val="000760F2"/>
    <w:rsid w:val="00092D99"/>
    <w:rsid w:val="0009517D"/>
    <w:rsid w:val="000A05E3"/>
    <w:rsid w:val="000A4ABE"/>
    <w:rsid w:val="000B71DA"/>
    <w:rsid w:val="000C4200"/>
    <w:rsid w:val="000E1A7B"/>
    <w:rsid w:val="00103002"/>
    <w:rsid w:val="00116443"/>
    <w:rsid w:val="00117124"/>
    <w:rsid w:val="00117128"/>
    <w:rsid w:val="00121DB2"/>
    <w:rsid w:val="001270CC"/>
    <w:rsid w:val="00130E49"/>
    <w:rsid w:val="00141C71"/>
    <w:rsid w:val="001421A1"/>
    <w:rsid w:val="001432B2"/>
    <w:rsid w:val="00150A1A"/>
    <w:rsid w:val="001674F0"/>
    <w:rsid w:val="001734D9"/>
    <w:rsid w:val="0017485C"/>
    <w:rsid w:val="00185CB4"/>
    <w:rsid w:val="001862BB"/>
    <w:rsid w:val="001A545B"/>
    <w:rsid w:val="001A57C7"/>
    <w:rsid w:val="001C2C6A"/>
    <w:rsid w:val="001D12C9"/>
    <w:rsid w:val="001D776B"/>
    <w:rsid w:val="001D7D55"/>
    <w:rsid w:val="001F2E52"/>
    <w:rsid w:val="001F4400"/>
    <w:rsid w:val="00225249"/>
    <w:rsid w:val="002402D6"/>
    <w:rsid w:val="002A47A7"/>
    <w:rsid w:val="002A5B41"/>
    <w:rsid w:val="002B0D72"/>
    <w:rsid w:val="002B6A51"/>
    <w:rsid w:val="002C12EA"/>
    <w:rsid w:val="002D1469"/>
    <w:rsid w:val="002D72BF"/>
    <w:rsid w:val="002E6C5E"/>
    <w:rsid w:val="00304166"/>
    <w:rsid w:val="003238BB"/>
    <w:rsid w:val="00327880"/>
    <w:rsid w:val="0033140A"/>
    <w:rsid w:val="00342EB5"/>
    <w:rsid w:val="0038498D"/>
    <w:rsid w:val="00392D4B"/>
    <w:rsid w:val="003970A2"/>
    <w:rsid w:val="003C6CDD"/>
    <w:rsid w:val="003C78A7"/>
    <w:rsid w:val="003E35FB"/>
    <w:rsid w:val="003F273D"/>
    <w:rsid w:val="00402B2E"/>
    <w:rsid w:val="00402C89"/>
    <w:rsid w:val="00421FA4"/>
    <w:rsid w:val="00453448"/>
    <w:rsid w:val="004546AB"/>
    <w:rsid w:val="0047205E"/>
    <w:rsid w:val="00472DF8"/>
    <w:rsid w:val="004801DE"/>
    <w:rsid w:val="004845AE"/>
    <w:rsid w:val="00487EE0"/>
    <w:rsid w:val="00493CF1"/>
    <w:rsid w:val="00497460"/>
    <w:rsid w:val="004A430C"/>
    <w:rsid w:val="004B1B11"/>
    <w:rsid w:val="004B2FF8"/>
    <w:rsid w:val="004C1CCF"/>
    <w:rsid w:val="004C3D5F"/>
    <w:rsid w:val="004E2AA0"/>
    <w:rsid w:val="004F1BA0"/>
    <w:rsid w:val="0051014D"/>
    <w:rsid w:val="00532650"/>
    <w:rsid w:val="0053556B"/>
    <w:rsid w:val="00557C66"/>
    <w:rsid w:val="00585C7C"/>
    <w:rsid w:val="00587B2E"/>
    <w:rsid w:val="0059305B"/>
    <w:rsid w:val="005B45C0"/>
    <w:rsid w:val="005E2115"/>
    <w:rsid w:val="00607D51"/>
    <w:rsid w:val="006118B9"/>
    <w:rsid w:val="00623410"/>
    <w:rsid w:val="006271F7"/>
    <w:rsid w:val="00653D58"/>
    <w:rsid w:val="00654C41"/>
    <w:rsid w:val="00676D1D"/>
    <w:rsid w:val="00682E1E"/>
    <w:rsid w:val="00693269"/>
    <w:rsid w:val="00694FBD"/>
    <w:rsid w:val="006A0968"/>
    <w:rsid w:val="006A1F3D"/>
    <w:rsid w:val="006E1140"/>
    <w:rsid w:val="006F2691"/>
    <w:rsid w:val="00700914"/>
    <w:rsid w:val="00713A9F"/>
    <w:rsid w:val="00741815"/>
    <w:rsid w:val="00744DF9"/>
    <w:rsid w:val="007456C1"/>
    <w:rsid w:val="0075400B"/>
    <w:rsid w:val="00777EBB"/>
    <w:rsid w:val="00782F98"/>
    <w:rsid w:val="00784273"/>
    <w:rsid w:val="00784BF6"/>
    <w:rsid w:val="007964F8"/>
    <w:rsid w:val="007D100A"/>
    <w:rsid w:val="007D342B"/>
    <w:rsid w:val="007D7A70"/>
    <w:rsid w:val="007E13CA"/>
    <w:rsid w:val="007E217B"/>
    <w:rsid w:val="00801020"/>
    <w:rsid w:val="008230DD"/>
    <w:rsid w:val="0082662C"/>
    <w:rsid w:val="008310C0"/>
    <w:rsid w:val="00844FA7"/>
    <w:rsid w:val="00854816"/>
    <w:rsid w:val="00865CD5"/>
    <w:rsid w:val="008720C9"/>
    <w:rsid w:val="00872E9D"/>
    <w:rsid w:val="008A2090"/>
    <w:rsid w:val="008A3587"/>
    <w:rsid w:val="008B4B76"/>
    <w:rsid w:val="009022E9"/>
    <w:rsid w:val="00913C41"/>
    <w:rsid w:val="009148A3"/>
    <w:rsid w:val="0091508A"/>
    <w:rsid w:val="00923CBE"/>
    <w:rsid w:val="009243C5"/>
    <w:rsid w:val="00931535"/>
    <w:rsid w:val="00932226"/>
    <w:rsid w:val="00950D26"/>
    <w:rsid w:val="00957331"/>
    <w:rsid w:val="009A184E"/>
    <w:rsid w:val="009A27BF"/>
    <w:rsid w:val="009F228F"/>
    <w:rsid w:val="009F2A03"/>
    <w:rsid w:val="00A33FD9"/>
    <w:rsid w:val="00A65474"/>
    <w:rsid w:val="00A93DF6"/>
    <w:rsid w:val="00AB0F40"/>
    <w:rsid w:val="00AB40E4"/>
    <w:rsid w:val="00AD1B1F"/>
    <w:rsid w:val="00AD755D"/>
    <w:rsid w:val="00B00355"/>
    <w:rsid w:val="00B0312E"/>
    <w:rsid w:val="00B03F3B"/>
    <w:rsid w:val="00B0459E"/>
    <w:rsid w:val="00B12B42"/>
    <w:rsid w:val="00B31C13"/>
    <w:rsid w:val="00B37174"/>
    <w:rsid w:val="00B375AA"/>
    <w:rsid w:val="00B64951"/>
    <w:rsid w:val="00BB2C68"/>
    <w:rsid w:val="00BD05C7"/>
    <w:rsid w:val="00BE2889"/>
    <w:rsid w:val="00BE348F"/>
    <w:rsid w:val="00BF1247"/>
    <w:rsid w:val="00BF7B82"/>
    <w:rsid w:val="00C04436"/>
    <w:rsid w:val="00C409A6"/>
    <w:rsid w:val="00C41C4A"/>
    <w:rsid w:val="00C60FD4"/>
    <w:rsid w:val="00C87C7A"/>
    <w:rsid w:val="00CA050B"/>
    <w:rsid w:val="00CC2114"/>
    <w:rsid w:val="00D01E8F"/>
    <w:rsid w:val="00D024B9"/>
    <w:rsid w:val="00D11D02"/>
    <w:rsid w:val="00D21AB6"/>
    <w:rsid w:val="00D23934"/>
    <w:rsid w:val="00D37462"/>
    <w:rsid w:val="00D377EB"/>
    <w:rsid w:val="00D37E12"/>
    <w:rsid w:val="00D41264"/>
    <w:rsid w:val="00D4195E"/>
    <w:rsid w:val="00D42241"/>
    <w:rsid w:val="00D476CE"/>
    <w:rsid w:val="00D47E8A"/>
    <w:rsid w:val="00D53D34"/>
    <w:rsid w:val="00DA6FAD"/>
    <w:rsid w:val="00DC730A"/>
    <w:rsid w:val="00DF5EC4"/>
    <w:rsid w:val="00E11175"/>
    <w:rsid w:val="00E37E93"/>
    <w:rsid w:val="00E474B6"/>
    <w:rsid w:val="00E5033C"/>
    <w:rsid w:val="00E53941"/>
    <w:rsid w:val="00E81352"/>
    <w:rsid w:val="00EA343E"/>
    <w:rsid w:val="00EA34C5"/>
    <w:rsid w:val="00EE40B1"/>
    <w:rsid w:val="00F0373E"/>
    <w:rsid w:val="00F26CB6"/>
    <w:rsid w:val="00F32DF4"/>
    <w:rsid w:val="00F37981"/>
    <w:rsid w:val="00F81F51"/>
    <w:rsid w:val="00F97FD4"/>
    <w:rsid w:val="00FA7028"/>
    <w:rsid w:val="00FA76DA"/>
    <w:rsid w:val="00FB1A0A"/>
    <w:rsid w:val="00FB272C"/>
    <w:rsid w:val="00FB6E13"/>
    <w:rsid w:val="00FC20C8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24F034"/>
  <w15:docId w15:val="{31C868F8-6C9A-494D-9AE2-0E3931C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934"/>
    <w:rPr>
      <w:rFonts w:ascii="Times New Roman" w:eastAsia="Times New Roman" w:hAnsi="Times New Roman" w:cs="Times New Roman"/>
      <w:kern w:val="0"/>
      <w:sz w:val="24"/>
      <w:szCs w:val="24"/>
      <w:lang w:val="fi-FI" w:eastAsia="fi-FI"/>
    </w:rPr>
  </w:style>
  <w:style w:type="paragraph" w:styleId="Heading1">
    <w:name w:val="heading 1"/>
    <w:basedOn w:val="Normal"/>
    <w:link w:val="Heading1Char"/>
    <w:uiPriority w:val="9"/>
    <w:qFormat/>
    <w:rsid w:val="007D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5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35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E35FB"/>
    <w:rPr>
      <w:sz w:val="18"/>
      <w:szCs w:val="18"/>
    </w:rPr>
  </w:style>
  <w:style w:type="table" w:styleId="TableGrid">
    <w:name w:val="Table Grid"/>
    <w:basedOn w:val="TableNormal"/>
    <w:uiPriority w:val="59"/>
    <w:rsid w:val="003E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E35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E35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1D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B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94FBD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table" w:styleId="TableGridLight">
    <w:name w:val="Grid Table Light"/>
    <w:basedOn w:val="TableNormal"/>
    <w:uiPriority w:val="40"/>
    <w:rsid w:val="0014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BD05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1">
    <w:name w:val="p1"/>
    <w:basedOn w:val="Normal"/>
    <w:rsid w:val="000E1A7B"/>
    <w:rPr>
      <w:rFonts w:ascii="Helvetica" w:eastAsiaTheme="minorEastAsia" w:hAnsi="Helvetica"/>
      <w:sz w:val="12"/>
      <w:szCs w:val="1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F12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184E"/>
    <w:rPr>
      <w:b/>
      <w:bCs/>
    </w:rPr>
  </w:style>
  <w:style w:type="character" w:customStyle="1" w:styleId="apple-converted-space">
    <w:name w:val="apple-converted-space"/>
    <w:basedOn w:val="DefaultParagraphFont"/>
    <w:rsid w:val="007E217B"/>
  </w:style>
  <w:style w:type="paragraph" w:styleId="BodyText">
    <w:name w:val="Body Text"/>
    <w:link w:val="BodyTextChar"/>
    <w:rsid w:val="002A5B41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eastAsia="Times New Roman" w:hAnsi="Arial" w:cs="Times New Roman"/>
      <w:noProof/>
      <w:kern w:val="0"/>
      <w:sz w:val="22"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2A5B41"/>
    <w:rPr>
      <w:rFonts w:ascii="Arial" w:eastAsia="Times New Roman" w:hAnsi="Arial" w:cs="Times New Roman"/>
      <w:noProof/>
      <w:kern w:val="0"/>
      <w:sz w:val="22"/>
      <w:szCs w:val="20"/>
      <w:lang w:val="fi-FI" w:eastAsia="fi-FI"/>
    </w:rPr>
  </w:style>
  <w:style w:type="paragraph" w:styleId="NormalWeb">
    <w:name w:val="Normal (Web)"/>
    <w:basedOn w:val="Normal"/>
    <w:uiPriority w:val="99"/>
    <w:unhideWhenUsed/>
    <w:rsid w:val="00CC211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2090"/>
    <w:rPr>
      <w:i/>
      <w:iCs/>
    </w:rPr>
  </w:style>
  <w:style w:type="character" w:styleId="UnresolvedMention">
    <w:name w:val="Unresolved Mention"/>
    <w:basedOn w:val="DefaultParagraphFont"/>
    <w:uiPriority w:val="99"/>
    <w:rsid w:val="007D342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D342B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B0459E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F32DF4"/>
  </w:style>
  <w:style w:type="character" w:customStyle="1" w:styleId="value">
    <w:name w:val="value"/>
    <w:basedOn w:val="DefaultParagraphFont"/>
    <w:rsid w:val="00F32DF4"/>
  </w:style>
  <w:style w:type="character" w:styleId="PageNumber">
    <w:name w:val="page number"/>
    <w:basedOn w:val="DefaultParagraphFont"/>
    <w:uiPriority w:val="99"/>
    <w:semiHidden/>
    <w:unhideWhenUsed/>
    <w:rsid w:val="00C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ki.fi/teknos/opetustilat/keskusta/f33/default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helsinki.fi/ialic2018/77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utledge.com/Routledge-Studies-in-Language-and-Intercultural-Communication/book-series/LI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yalline.fi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helsinki.fi/ialic2018/2018/02/12/song-mccarth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40AF-2ADB-4645-B54D-A0284102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1291</Words>
  <Characters>10465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Haiqin</dc:creator>
  <cp:keywords/>
  <dc:description/>
  <cp:lastModifiedBy>Fred Dervin</cp:lastModifiedBy>
  <cp:revision>2</cp:revision>
  <cp:lastPrinted>2017-08-30T15:11:00Z</cp:lastPrinted>
  <dcterms:created xsi:type="dcterms:W3CDTF">2018-08-26T14:25:00Z</dcterms:created>
  <dcterms:modified xsi:type="dcterms:W3CDTF">2018-08-26T14:25:00Z</dcterms:modified>
</cp:coreProperties>
</file>