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5609" w:rsidRDefault="00CE5609" w:rsidP="003F7DEB">
      <w:pPr>
        <w:rPr>
          <w:b/>
          <w:bCs/>
          <w:sz w:val="32"/>
          <w:szCs w:val="32"/>
          <w:lang w:val="fi-FI"/>
        </w:rPr>
      </w:pPr>
      <w:bookmarkStart w:id="0" w:name="_GoBack"/>
      <w:bookmarkEnd w:id="0"/>
      <w:r>
        <w:rPr>
          <w:b/>
          <w:bCs/>
          <w:sz w:val="32"/>
          <w:szCs w:val="32"/>
          <w:lang w:val="fi-FI"/>
        </w:rPr>
        <w:t>Opiskelijan toimiminen puheterapeutin tehtävissä</w:t>
      </w:r>
    </w:p>
    <w:p w:rsidR="00CE5609" w:rsidRDefault="00CE5609" w:rsidP="00CE5609">
      <w:pPr>
        <w:rPr>
          <w:lang w:val="fi-FI"/>
        </w:rPr>
      </w:pPr>
    </w:p>
    <w:p w:rsidR="00CE5609" w:rsidRDefault="00CE5609" w:rsidP="00CE5609">
      <w:pPr>
        <w:rPr>
          <w:sz w:val="24"/>
          <w:szCs w:val="24"/>
          <w:lang w:val="fi-FI"/>
        </w:rPr>
      </w:pPr>
      <w:r>
        <w:rPr>
          <w:sz w:val="24"/>
          <w:szCs w:val="24"/>
          <w:lang w:val="fi-FI"/>
        </w:rPr>
        <w:t xml:space="preserve">Suomen lainsäädäntö määrittelee tarkasti, millä pätevyydellä Suomessa saa harjoittaa terveydenhuollon ammatteja ja ketkä ovat oikeutettuja käyttämään terveydenhuollon ammattinimikkeitä. </w:t>
      </w:r>
    </w:p>
    <w:p w:rsidR="00CE5609" w:rsidRDefault="00CE5609" w:rsidP="00CE5609">
      <w:pPr>
        <w:rPr>
          <w:sz w:val="24"/>
          <w:szCs w:val="24"/>
          <w:lang w:val="fi-FI"/>
        </w:rPr>
      </w:pPr>
    </w:p>
    <w:p w:rsidR="00CE5609" w:rsidRDefault="00CE5609" w:rsidP="00CE5609">
      <w:pPr>
        <w:rPr>
          <w:sz w:val="24"/>
          <w:szCs w:val="24"/>
          <w:lang w:val="fi-FI"/>
        </w:rPr>
      </w:pPr>
      <w:r>
        <w:rPr>
          <w:sz w:val="24"/>
          <w:szCs w:val="24"/>
          <w:lang w:val="fi-FI"/>
        </w:rPr>
        <w:t>Laki terveydenhuollon ammattihenkilöistä/28.6.1994/559</w:t>
      </w:r>
    </w:p>
    <w:p w:rsidR="00CE5609" w:rsidRDefault="00CE5609" w:rsidP="00CE5609">
      <w:pPr>
        <w:rPr>
          <w:sz w:val="24"/>
          <w:szCs w:val="24"/>
          <w:lang w:val="fi-FI"/>
        </w:rPr>
      </w:pPr>
      <w:r>
        <w:rPr>
          <w:sz w:val="24"/>
          <w:szCs w:val="24"/>
          <w:lang w:val="fi-FI"/>
        </w:rPr>
        <w:t>Asetus terveydenhuollon ammattihenkilöistä/28.6.1994/564</w:t>
      </w:r>
    </w:p>
    <w:p w:rsidR="0048108A" w:rsidRDefault="0048108A" w:rsidP="0048108A">
      <w:pPr>
        <w:rPr>
          <w:rStyle w:val="HTMLCite"/>
          <w:rFonts w:ascii="Arial" w:hAnsi="Arial" w:cs="Arial"/>
          <w:color w:val="222222"/>
          <w:lang w:val="fi-FI"/>
        </w:rPr>
      </w:pPr>
      <w:r>
        <w:rPr>
          <w:sz w:val="24"/>
          <w:szCs w:val="24"/>
          <w:lang w:val="fi-FI"/>
        </w:rPr>
        <w:t xml:space="preserve">Laki ja asetus löytyvät kokonaisuudessaan osoitteesta: </w:t>
      </w:r>
      <w:hyperlink r:id="rId5" w:history="1">
        <w:r w:rsidRPr="00B8120E">
          <w:rPr>
            <w:rStyle w:val="Hyperlink"/>
            <w:rFonts w:ascii="Arial" w:hAnsi="Arial" w:cs="Arial"/>
            <w:lang w:val="fi-FI"/>
          </w:rPr>
          <w:t>https://www.</w:t>
        </w:r>
        <w:r w:rsidRPr="00B8120E">
          <w:rPr>
            <w:rStyle w:val="Hyperlink"/>
            <w:rFonts w:ascii="Arial" w:hAnsi="Arial" w:cs="Arial"/>
            <w:b/>
            <w:bCs/>
            <w:lang w:val="fi-FI"/>
          </w:rPr>
          <w:t>finlex</w:t>
        </w:r>
        <w:r w:rsidRPr="00B8120E">
          <w:rPr>
            <w:rStyle w:val="Hyperlink"/>
            <w:rFonts w:ascii="Arial" w:hAnsi="Arial" w:cs="Arial"/>
            <w:lang w:val="fi-FI"/>
          </w:rPr>
          <w:t>.fi/</w:t>
        </w:r>
      </w:hyperlink>
    </w:p>
    <w:p w:rsidR="0048108A" w:rsidRDefault="0048108A" w:rsidP="00CE5609">
      <w:pPr>
        <w:rPr>
          <w:sz w:val="24"/>
          <w:szCs w:val="24"/>
          <w:lang w:val="fi-FI"/>
        </w:rPr>
      </w:pPr>
    </w:p>
    <w:p w:rsidR="0048108A" w:rsidRDefault="0048108A" w:rsidP="0048108A">
      <w:pPr>
        <w:rPr>
          <w:sz w:val="24"/>
          <w:szCs w:val="24"/>
          <w:lang w:val="fi-FI"/>
        </w:rPr>
      </w:pPr>
      <w:r w:rsidRPr="00E2226D">
        <w:rPr>
          <w:sz w:val="24"/>
          <w:szCs w:val="24"/>
          <w:u w:val="single"/>
          <w:lang w:val="fi-FI"/>
        </w:rPr>
        <w:t>Laissa määritellään</w:t>
      </w:r>
      <w:r>
        <w:rPr>
          <w:sz w:val="24"/>
          <w:szCs w:val="24"/>
          <w:lang w:val="fi-FI"/>
        </w:rPr>
        <w:t xml:space="preserve"> terveydenhuollon ammattihenkilöt sekä se, ketkä terveydenhuollon ammattihenkilöt saavat lain nojalla </w:t>
      </w:r>
      <w:r w:rsidRPr="00E30E21">
        <w:rPr>
          <w:sz w:val="24"/>
          <w:szCs w:val="24"/>
          <w:lang w:val="fi-FI"/>
        </w:rPr>
        <w:t xml:space="preserve">ammatinharjoittamisoikeuden </w:t>
      </w:r>
      <w:r w:rsidRPr="00E30E21">
        <w:rPr>
          <w:i/>
          <w:iCs/>
          <w:sz w:val="24"/>
          <w:szCs w:val="24"/>
          <w:lang w:val="fi-FI"/>
        </w:rPr>
        <w:t>(laillistettu ammattihenkilö)</w:t>
      </w:r>
      <w:r w:rsidR="00E2226D">
        <w:rPr>
          <w:i/>
          <w:iCs/>
          <w:sz w:val="24"/>
          <w:szCs w:val="24"/>
          <w:lang w:val="fi-FI"/>
        </w:rPr>
        <w:t>;</w:t>
      </w:r>
      <w:r w:rsidRPr="00E30E21">
        <w:rPr>
          <w:sz w:val="24"/>
          <w:szCs w:val="24"/>
          <w:lang w:val="fi-FI"/>
        </w:rPr>
        <w:t xml:space="preserve"> tai ammatinharjoittamisluvan </w:t>
      </w:r>
      <w:r w:rsidRPr="00E30E21">
        <w:rPr>
          <w:i/>
          <w:iCs/>
          <w:sz w:val="24"/>
          <w:szCs w:val="24"/>
          <w:lang w:val="fi-FI"/>
        </w:rPr>
        <w:t>(luvan saanut ammattihenkilö)</w:t>
      </w:r>
      <w:r>
        <w:rPr>
          <w:sz w:val="24"/>
          <w:szCs w:val="24"/>
          <w:lang w:val="fi-FI"/>
        </w:rPr>
        <w:t xml:space="preserve">; </w:t>
      </w:r>
      <w:r w:rsidR="00E2226D">
        <w:rPr>
          <w:sz w:val="24"/>
          <w:szCs w:val="24"/>
          <w:lang w:val="fi-FI"/>
        </w:rPr>
        <w:t xml:space="preserve">tai oikeuden käyttää </w:t>
      </w:r>
      <w:r w:rsidR="00E2226D" w:rsidRPr="00E30E21">
        <w:rPr>
          <w:sz w:val="24"/>
          <w:szCs w:val="24"/>
          <w:lang w:val="fi-FI"/>
        </w:rPr>
        <w:t xml:space="preserve">valtioneuvoston asetuksella säädettyä </w:t>
      </w:r>
      <w:r w:rsidR="00E2226D">
        <w:rPr>
          <w:sz w:val="24"/>
          <w:szCs w:val="24"/>
          <w:lang w:val="fi-FI"/>
        </w:rPr>
        <w:t xml:space="preserve">terveydenhuollon </w:t>
      </w:r>
      <w:r w:rsidRPr="00E30E21">
        <w:rPr>
          <w:sz w:val="24"/>
          <w:szCs w:val="24"/>
          <w:lang w:val="fi-FI"/>
        </w:rPr>
        <w:t xml:space="preserve">ammattihenkilön ammattinimikettä </w:t>
      </w:r>
      <w:r w:rsidRPr="00E30E21">
        <w:rPr>
          <w:i/>
          <w:iCs/>
          <w:sz w:val="24"/>
          <w:szCs w:val="24"/>
          <w:lang w:val="fi-FI"/>
        </w:rPr>
        <w:t>(nimikesuojattu ammattihenkilö</w:t>
      </w:r>
      <w:r w:rsidRPr="00E30E21">
        <w:rPr>
          <w:sz w:val="24"/>
          <w:szCs w:val="24"/>
          <w:lang w:val="fi-FI"/>
        </w:rPr>
        <w:t>).</w:t>
      </w:r>
    </w:p>
    <w:p w:rsidR="0048108A" w:rsidRDefault="0048108A" w:rsidP="0048108A">
      <w:pPr>
        <w:rPr>
          <w:sz w:val="24"/>
          <w:szCs w:val="24"/>
          <w:lang w:val="fi-FI"/>
        </w:rPr>
      </w:pPr>
      <w:r>
        <w:rPr>
          <w:sz w:val="24"/>
          <w:szCs w:val="24"/>
          <w:lang w:val="fi-FI"/>
        </w:rPr>
        <w:t xml:space="preserve">Puheterapeutit saavat lain nojalla </w:t>
      </w:r>
      <w:r w:rsidRPr="00E30E21">
        <w:rPr>
          <w:sz w:val="24"/>
          <w:szCs w:val="24"/>
          <w:lang w:val="fi-FI"/>
        </w:rPr>
        <w:t xml:space="preserve">ammatinharjoittamisoikeuden </w:t>
      </w:r>
      <w:r w:rsidRPr="00E30E21">
        <w:rPr>
          <w:i/>
          <w:iCs/>
          <w:sz w:val="24"/>
          <w:szCs w:val="24"/>
          <w:lang w:val="fi-FI"/>
        </w:rPr>
        <w:t>(lailliste</w:t>
      </w:r>
      <w:r>
        <w:rPr>
          <w:i/>
          <w:iCs/>
          <w:sz w:val="24"/>
          <w:szCs w:val="24"/>
          <w:lang w:val="fi-FI"/>
        </w:rPr>
        <w:t xml:space="preserve">ttu ammattihenkilö). </w:t>
      </w:r>
      <w:r>
        <w:rPr>
          <w:sz w:val="24"/>
          <w:szCs w:val="24"/>
          <w:lang w:val="fi-FI"/>
        </w:rPr>
        <w:t>Vastaavia laillistettuja ammattihenkilöitä ovat mm. lääkärit ja psykologit.</w:t>
      </w:r>
    </w:p>
    <w:p w:rsidR="00E2226D" w:rsidRDefault="00CE5609" w:rsidP="00A85EC5">
      <w:pPr>
        <w:pStyle w:val="py"/>
        <w:rPr>
          <w:lang w:val="fi-FI"/>
        </w:rPr>
      </w:pPr>
      <w:r w:rsidRPr="00E2226D">
        <w:rPr>
          <w:u w:val="single"/>
          <w:lang w:val="fi-FI"/>
        </w:rPr>
        <w:t>Asetuksessa määritellään</w:t>
      </w:r>
      <w:r>
        <w:rPr>
          <w:lang w:val="fi-FI"/>
        </w:rPr>
        <w:t xml:space="preserve"> </w:t>
      </w:r>
      <w:r>
        <w:rPr>
          <w:i/>
          <w:lang w:val="fi-FI"/>
        </w:rPr>
        <w:t xml:space="preserve">laillistetun ammattihenkilön tehtävässä </w:t>
      </w:r>
      <w:r w:rsidR="00E2226D">
        <w:rPr>
          <w:i/>
          <w:lang w:val="fi-FI"/>
        </w:rPr>
        <w:t xml:space="preserve">tilapäisesti </w:t>
      </w:r>
      <w:r>
        <w:rPr>
          <w:i/>
          <w:lang w:val="fi-FI"/>
        </w:rPr>
        <w:t xml:space="preserve">toimimiseen </w:t>
      </w:r>
      <w:r w:rsidRPr="008B5E80">
        <w:rPr>
          <w:i/>
          <w:lang w:val="fi-FI"/>
        </w:rPr>
        <w:t>vaadittavat minimiopinnot</w:t>
      </w:r>
      <w:r>
        <w:rPr>
          <w:lang w:val="fi-FI"/>
        </w:rPr>
        <w:t xml:space="preserve"> ja että </w:t>
      </w:r>
      <w:r>
        <w:rPr>
          <w:i/>
          <w:lang w:val="fi-FI"/>
        </w:rPr>
        <w:t>toimintayksikön</w:t>
      </w:r>
      <w:r w:rsidRPr="00031D41">
        <w:rPr>
          <w:i/>
          <w:lang w:val="fi-FI"/>
        </w:rPr>
        <w:t xml:space="preserve"> tulee </w:t>
      </w:r>
      <w:r>
        <w:rPr>
          <w:i/>
          <w:lang w:val="fi-FI"/>
        </w:rPr>
        <w:t xml:space="preserve">kirjallisesti </w:t>
      </w:r>
      <w:r w:rsidRPr="00031D41">
        <w:rPr>
          <w:i/>
          <w:lang w:val="fi-FI"/>
        </w:rPr>
        <w:t>nimetä</w:t>
      </w:r>
      <w:r>
        <w:rPr>
          <w:lang w:val="fi-FI"/>
        </w:rPr>
        <w:t xml:space="preserve"> tehtävässä toimivalle opiskelijalle ohjaaja, joka on oikeutettu itsenäisesti harjoittamaan kyseistä ammattia laillistettuna ammattihenkilönä. </w:t>
      </w:r>
      <w:r w:rsidR="00302542">
        <w:rPr>
          <w:lang w:val="fi-FI"/>
        </w:rPr>
        <w:t>L</w:t>
      </w:r>
      <w:r w:rsidR="00302542" w:rsidRPr="00E30E21">
        <w:rPr>
          <w:lang w:val="fi-FI"/>
        </w:rPr>
        <w:t>aillistetun ammattihenkilön tehtävässä voi tilapäisesti toimia laillistetun ammattihenkilön johdon ja valvonnan alaisena kyseiseen ammattiin opiskeleva henkilö,</w:t>
      </w:r>
      <w:r w:rsidR="00302542">
        <w:rPr>
          <w:lang w:val="fi-FI"/>
        </w:rPr>
        <w:t xml:space="preserve"> </w:t>
      </w:r>
      <w:r w:rsidR="003720FB">
        <w:rPr>
          <w:lang w:val="fi-FI"/>
        </w:rPr>
        <w:t xml:space="preserve">joka </w:t>
      </w:r>
      <w:r w:rsidR="003720FB" w:rsidRPr="00160E18">
        <w:rPr>
          <w:i/>
          <w:lang w:val="fi-FI"/>
        </w:rPr>
        <w:t>on suorittanut hyväksytysti opinnoistaan kaksi kolmasosaa</w:t>
      </w:r>
      <w:r w:rsidR="003720FB">
        <w:rPr>
          <w:lang w:val="fi-FI"/>
        </w:rPr>
        <w:t xml:space="preserve"> ja jolla on käytännössä saavutetun tai muiden seikkojen perusteella riittävät edellytykset kyseisen tehtävän hoitamiseen.</w:t>
      </w:r>
      <w:r w:rsidR="00E2226D">
        <w:rPr>
          <w:lang w:val="fi-FI"/>
        </w:rPr>
        <w:t xml:space="preserve"> </w:t>
      </w:r>
      <w:r w:rsidR="00EF6D9B">
        <w:rPr>
          <w:lang w:val="fi-FI"/>
        </w:rPr>
        <w:t>O</w:t>
      </w:r>
      <w:r w:rsidR="001E166C">
        <w:rPr>
          <w:lang w:val="fi-FI"/>
        </w:rPr>
        <w:t>piskelijalla</w:t>
      </w:r>
      <w:r w:rsidR="001E166C" w:rsidRPr="00E30E21">
        <w:rPr>
          <w:lang w:val="fi-FI"/>
        </w:rPr>
        <w:t xml:space="preserve"> ei ole oikeutta toimia tilapäisesti laillistetun ammattihenkilön tehtävässä enää sen jälkeen, kun opintojen aloittamisesta on kulunut yli kymmenen vuotta.</w:t>
      </w:r>
    </w:p>
    <w:p w:rsidR="00CE5609" w:rsidRDefault="00E2226D" w:rsidP="00CE5609">
      <w:pPr>
        <w:rPr>
          <w:sz w:val="24"/>
          <w:szCs w:val="24"/>
          <w:lang w:val="fi-FI"/>
        </w:rPr>
      </w:pPr>
      <w:r w:rsidRPr="00E2226D">
        <w:rPr>
          <w:sz w:val="24"/>
          <w:szCs w:val="24"/>
          <w:u w:val="single"/>
          <w:lang w:val="fi-FI"/>
        </w:rPr>
        <w:t xml:space="preserve">Logopedian kouluttajayliopistojen yhteistyöverkosto </w:t>
      </w:r>
      <w:r w:rsidR="003720FB" w:rsidRPr="00E2226D">
        <w:rPr>
          <w:sz w:val="24"/>
          <w:szCs w:val="24"/>
          <w:u w:val="single"/>
          <w:lang w:val="fi-FI"/>
        </w:rPr>
        <w:t>Logonet</w:t>
      </w:r>
      <w:r w:rsidR="003720FB" w:rsidRPr="001E166C">
        <w:rPr>
          <w:sz w:val="24"/>
          <w:szCs w:val="24"/>
          <w:u w:val="single"/>
          <w:lang w:val="fi-FI"/>
        </w:rPr>
        <w:t xml:space="preserve"> on määrittänyt</w:t>
      </w:r>
      <w:r w:rsidR="009901C0">
        <w:rPr>
          <w:sz w:val="24"/>
          <w:szCs w:val="24"/>
          <w:lang w:val="fi-FI"/>
        </w:rPr>
        <w:t xml:space="preserve"> (2008 ja 2015)</w:t>
      </w:r>
      <w:r w:rsidR="003720FB">
        <w:rPr>
          <w:sz w:val="24"/>
          <w:szCs w:val="24"/>
          <w:lang w:val="fi-FI"/>
        </w:rPr>
        <w:t xml:space="preserve">, että logopedian opinnoissa </w:t>
      </w:r>
      <w:r w:rsidR="006E7FB3" w:rsidRPr="002170FF">
        <w:rPr>
          <w:i/>
          <w:sz w:val="24"/>
          <w:szCs w:val="24"/>
          <w:lang w:val="fi-FI"/>
        </w:rPr>
        <w:t xml:space="preserve">tilapäisesti laillistetun ammattihenkilön tehtävässä toimimiseen vaadittavat minimissään </w:t>
      </w:r>
      <w:r w:rsidR="003720FB" w:rsidRPr="002170FF">
        <w:rPr>
          <w:i/>
          <w:sz w:val="24"/>
          <w:szCs w:val="24"/>
          <w:lang w:val="fi-FI"/>
        </w:rPr>
        <w:t>kaksi kolmasosaa opinnoista tarkoittaa</w:t>
      </w:r>
      <w:r w:rsidR="003720FB">
        <w:rPr>
          <w:sz w:val="24"/>
          <w:szCs w:val="24"/>
          <w:lang w:val="fi-FI"/>
        </w:rPr>
        <w:t xml:space="preserve"> </w:t>
      </w:r>
      <w:r w:rsidR="003720FB" w:rsidRPr="00160E18">
        <w:rPr>
          <w:i/>
          <w:sz w:val="24"/>
          <w:szCs w:val="24"/>
          <w:lang w:val="fi-FI"/>
        </w:rPr>
        <w:t xml:space="preserve">sitä, että opiskelijalla on hyväksytysti suoritettuna </w:t>
      </w:r>
      <w:r w:rsidR="00CE5609" w:rsidRPr="00160E18">
        <w:rPr>
          <w:i/>
          <w:sz w:val="24"/>
          <w:szCs w:val="24"/>
          <w:lang w:val="fi-FI"/>
        </w:rPr>
        <w:t xml:space="preserve">humanististen tieteiden kandidaatin tutkinto ja </w:t>
      </w:r>
      <w:r w:rsidR="000373D1" w:rsidRPr="00160E18">
        <w:rPr>
          <w:i/>
          <w:sz w:val="24"/>
          <w:szCs w:val="24"/>
          <w:lang w:val="fi-FI"/>
        </w:rPr>
        <w:t>logopedian kaikki kliiniset opinnot.</w:t>
      </w:r>
      <w:r w:rsidR="00CE5609">
        <w:rPr>
          <w:sz w:val="24"/>
          <w:szCs w:val="24"/>
          <w:lang w:val="fi-FI"/>
        </w:rPr>
        <w:t xml:space="preserve"> </w:t>
      </w:r>
      <w:r w:rsidR="003720FB">
        <w:rPr>
          <w:sz w:val="24"/>
          <w:szCs w:val="24"/>
          <w:lang w:val="fi-FI"/>
        </w:rPr>
        <w:t>Tilapäisesti puheterapeutin tehtävässä</w:t>
      </w:r>
      <w:r w:rsidR="00CE5609">
        <w:rPr>
          <w:sz w:val="24"/>
          <w:szCs w:val="24"/>
          <w:lang w:val="fi-FI"/>
        </w:rPr>
        <w:t xml:space="preserve"> toimiva logopedian opiskel</w:t>
      </w:r>
      <w:r w:rsidR="003720FB">
        <w:rPr>
          <w:sz w:val="24"/>
          <w:szCs w:val="24"/>
          <w:lang w:val="fi-FI"/>
        </w:rPr>
        <w:t xml:space="preserve">ija voi </w:t>
      </w:r>
      <w:r w:rsidR="00CE5609">
        <w:rPr>
          <w:sz w:val="24"/>
          <w:szCs w:val="24"/>
          <w:lang w:val="fi-FI"/>
        </w:rPr>
        <w:t xml:space="preserve">käyttää nimikettä </w:t>
      </w:r>
      <w:r w:rsidR="00CE5609" w:rsidRPr="00FF319E">
        <w:rPr>
          <w:i/>
          <w:sz w:val="24"/>
          <w:szCs w:val="24"/>
          <w:lang w:val="fi-FI"/>
        </w:rPr>
        <w:t>HuK</w:t>
      </w:r>
      <w:r w:rsidR="00CE5609">
        <w:rPr>
          <w:sz w:val="24"/>
          <w:szCs w:val="24"/>
          <w:lang w:val="fi-FI"/>
        </w:rPr>
        <w:t xml:space="preserve"> tai </w:t>
      </w:r>
      <w:r w:rsidR="00CE5609" w:rsidRPr="00FF319E">
        <w:rPr>
          <w:i/>
          <w:sz w:val="24"/>
          <w:szCs w:val="24"/>
          <w:lang w:val="fi-FI"/>
        </w:rPr>
        <w:t>logopedian opiskelija</w:t>
      </w:r>
      <w:r w:rsidR="00CE5609">
        <w:rPr>
          <w:sz w:val="24"/>
          <w:szCs w:val="24"/>
          <w:lang w:val="fi-FI"/>
        </w:rPr>
        <w:t>.</w:t>
      </w:r>
    </w:p>
    <w:p w:rsidR="00E2226D" w:rsidRDefault="00E2226D" w:rsidP="00CE5609">
      <w:pPr>
        <w:rPr>
          <w:sz w:val="24"/>
          <w:szCs w:val="24"/>
          <w:lang w:val="fi-FI"/>
        </w:rPr>
      </w:pPr>
    </w:p>
    <w:p w:rsidR="00CE5609" w:rsidRDefault="00CE5609" w:rsidP="00CE5609">
      <w:pPr>
        <w:rPr>
          <w:sz w:val="24"/>
          <w:szCs w:val="24"/>
          <w:lang w:val="fi-FI"/>
        </w:rPr>
      </w:pPr>
    </w:p>
    <w:p w:rsidR="00A85EC5" w:rsidRDefault="00A85EC5" w:rsidP="00E2226D">
      <w:pPr>
        <w:rPr>
          <w:sz w:val="24"/>
          <w:szCs w:val="24"/>
          <w:lang w:val="fi-FI"/>
        </w:rPr>
      </w:pPr>
    </w:p>
    <w:p w:rsidR="00E2226D" w:rsidRDefault="00E2226D" w:rsidP="00E2226D">
      <w:pPr>
        <w:rPr>
          <w:rStyle w:val="HTMLCite"/>
          <w:rFonts w:ascii="Arial" w:hAnsi="Arial" w:cs="Arial"/>
          <w:color w:val="222222"/>
          <w:lang w:val="fi-FI"/>
        </w:rPr>
      </w:pPr>
      <w:r>
        <w:rPr>
          <w:sz w:val="24"/>
          <w:szCs w:val="24"/>
          <w:lang w:val="fi-FI"/>
        </w:rPr>
        <w:t xml:space="preserve">Alle on koottuna ne laki- ja asetuskohdat, jotka koskevat opiskelijan toimimista puheterapeutin tehtävässä. </w:t>
      </w:r>
    </w:p>
    <w:p w:rsidR="00CE5609" w:rsidRDefault="00CE5609" w:rsidP="00CE5609">
      <w:pPr>
        <w:rPr>
          <w:lang w:val="fi-FI"/>
        </w:rPr>
      </w:pPr>
    </w:p>
    <w:p w:rsidR="00CE5609" w:rsidRDefault="00CE5609" w:rsidP="00CE5609">
      <w:pPr>
        <w:rPr>
          <w:lang w:val="fi-FI"/>
        </w:rPr>
      </w:pPr>
    </w:p>
    <w:p w:rsidR="00CE5609" w:rsidRDefault="00CE5609" w:rsidP="00CE5609">
      <w:pPr>
        <w:rPr>
          <w:sz w:val="28"/>
          <w:szCs w:val="28"/>
          <w:lang w:val="fi-FI"/>
        </w:rPr>
      </w:pPr>
      <w:r>
        <w:rPr>
          <w:b/>
          <w:bCs/>
          <w:sz w:val="28"/>
          <w:szCs w:val="28"/>
          <w:lang w:val="fi-FI"/>
        </w:rPr>
        <w:t>Laki terveydenhuollon ammattihenkilöistä</w:t>
      </w:r>
    </w:p>
    <w:p w:rsidR="00CE5609" w:rsidRDefault="00CE5609" w:rsidP="00CE5609">
      <w:pPr>
        <w:rPr>
          <w:sz w:val="28"/>
          <w:szCs w:val="28"/>
          <w:lang w:val="fi-FI"/>
        </w:rPr>
      </w:pPr>
    </w:p>
    <w:p w:rsidR="00CE5609" w:rsidRDefault="00CE5609" w:rsidP="00CE5609">
      <w:pPr>
        <w:rPr>
          <w:sz w:val="28"/>
          <w:szCs w:val="28"/>
          <w:lang w:val="fi-FI"/>
        </w:rPr>
      </w:pPr>
      <w:r>
        <w:rPr>
          <w:sz w:val="28"/>
          <w:szCs w:val="28"/>
          <w:lang w:val="fi-FI"/>
        </w:rPr>
        <w:t xml:space="preserve">2 § </w:t>
      </w:r>
      <w:r>
        <w:rPr>
          <w:i/>
          <w:iCs/>
          <w:sz w:val="28"/>
          <w:szCs w:val="28"/>
          <w:lang w:val="fi-FI"/>
        </w:rPr>
        <w:t>Terveydenhuollon ammattihenkilö</w:t>
      </w:r>
    </w:p>
    <w:p w:rsidR="00CE5609" w:rsidRDefault="00CE5609" w:rsidP="00CE5609">
      <w:pPr>
        <w:rPr>
          <w:sz w:val="24"/>
          <w:szCs w:val="24"/>
          <w:lang w:val="fi-FI"/>
        </w:rPr>
      </w:pPr>
    </w:p>
    <w:p w:rsidR="00CE5609" w:rsidRPr="00E30E21" w:rsidRDefault="00CE5609" w:rsidP="00CE5609">
      <w:pPr>
        <w:rPr>
          <w:sz w:val="24"/>
          <w:szCs w:val="24"/>
          <w:lang w:val="fi-FI"/>
        </w:rPr>
      </w:pPr>
      <w:r w:rsidRPr="00E30E21">
        <w:rPr>
          <w:sz w:val="24"/>
          <w:szCs w:val="24"/>
          <w:lang w:val="fi-FI"/>
        </w:rPr>
        <w:t>Tässä laissa tarkoitetaan terveydenhuollon ammattihenkilöllä:</w:t>
      </w:r>
    </w:p>
    <w:p w:rsidR="00CE5609" w:rsidRPr="00E30E21" w:rsidRDefault="00CE5609" w:rsidP="00CE5609">
      <w:pPr>
        <w:rPr>
          <w:sz w:val="24"/>
          <w:szCs w:val="24"/>
          <w:lang w:val="fi-FI"/>
        </w:rPr>
      </w:pPr>
      <w:r w:rsidRPr="00E30E21">
        <w:rPr>
          <w:sz w:val="24"/>
          <w:szCs w:val="24"/>
          <w:lang w:val="fi-FI"/>
        </w:rPr>
        <w:tab/>
        <w:t xml:space="preserve">1) henkilöä, joka tämän lain nojalla on saanut ammatinharjoittamisoikeuden </w:t>
      </w:r>
      <w:r w:rsidRPr="00E30E21">
        <w:rPr>
          <w:i/>
          <w:iCs/>
          <w:sz w:val="24"/>
          <w:szCs w:val="24"/>
          <w:lang w:val="fi-FI"/>
        </w:rPr>
        <w:t>(laillistettu ammattihenkilö)</w:t>
      </w:r>
      <w:r w:rsidRPr="00E30E21">
        <w:rPr>
          <w:sz w:val="24"/>
          <w:szCs w:val="24"/>
          <w:lang w:val="fi-FI"/>
        </w:rPr>
        <w:t xml:space="preserve"> tai ammatinharjoittamisluvan </w:t>
      </w:r>
      <w:r w:rsidRPr="00E30E21">
        <w:rPr>
          <w:i/>
          <w:iCs/>
          <w:sz w:val="24"/>
          <w:szCs w:val="24"/>
          <w:lang w:val="fi-FI"/>
        </w:rPr>
        <w:t>(luvan saanut ammattihenkilö)</w:t>
      </w:r>
      <w:r w:rsidRPr="00E30E21">
        <w:rPr>
          <w:sz w:val="24"/>
          <w:szCs w:val="24"/>
          <w:lang w:val="fi-FI"/>
        </w:rPr>
        <w:t>; sekä</w:t>
      </w:r>
    </w:p>
    <w:p w:rsidR="00CE5609" w:rsidRPr="00E30E21" w:rsidRDefault="00CE5609" w:rsidP="00CE5609">
      <w:pPr>
        <w:rPr>
          <w:sz w:val="24"/>
          <w:szCs w:val="24"/>
          <w:lang w:val="fi-FI"/>
        </w:rPr>
      </w:pPr>
      <w:r w:rsidRPr="00E30E21">
        <w:rPr>
          <w:sz w:val="24"/>
          <w:szCs w:val="24"/>
          <w:lang w:val="fi-FI"/>
        </w:rPr>
        <w:tab/>
        <w:t xml:space="preserve">2) henkilöä, jolla tämän lain nojalla on oikeus käyttää valtioneuvoston asetuksella säädettyä terveydenhuollon ammattihenkilön ammattinimikettä </w:t>
      </w:r>
      <w:r w:rsidRPr="00E30E21">
        <w:rPr>
          <w:i/>
          <w:iCs/>
          <w:sz w:val="24"/>
          <w:szCs w:val="24"/>
          <w:lang w:val="fi-FI"/>
        </w:rPr>
        <w:t>(nimikesuojattu ammattihenkilö</w:t>
      </w:r>
      <w:r w:rsidRPr="00E30E21">
        <w:rPr>
          <w:sz w:val="24"/>
          <w:szCs w:val="24"/>
          <w:lang w:val="fi-FI"/>
        </w:rPr>
        <w:t>).</w:t>
      </w:r>
    </w:p>
    <w:p w:rsidR="00CE5609" w:rsidRPr="00E30E21" w:rsidRDefault="00CE5609" w:rsidP="00CE5609">
      <w:pPr>
        <w:rPr>
          <w:sz w:val="24"/>
          <w:szCs w:val="24"/>
          <w:lang w:val="fi-FI"/>
        </w:rPr>
      </w:pPr>
      <w:r w:rsidRPr="00E30E21">
        <w:rPr>
          <w:sz w:val="24"/>
          <w:szCs w:val="24"/>
          <w:lang w:val="fi-FI"/>
        </w:rPr>
        <w:lastRenderedPageBreak/>
        <w:tab/>
        <w:t xml:space="preserve">Laillistettu, luvan saanut tai nimikesuojattu ammattihenkilö on oikeutettu toimimaan asianomaisessa ammatissa ja käyttämään asianomaista ammattinimikettä. </w:t>
      </w:r>
    </w:p>
    <w:p w:rsidR="00CE5609" w:rsidRPr="00E30E21" w:rsidRDefault="00CE5609" w:rsidP="00CE5609">
      <w:pPr>
        <w:rPr>
          <w:sz w:val="24"/>
          <w:szCs w:val="24"/>
          <w:lang w:val="fi-FI"/>
        </w:rPr>
      </w:pPr>
      <w:r w:rsidRPr="00E30E21">
        <w:rPr>
          <w:sz w:val="24"/>
          <w:szCs w:val="24"/>
          <w:lang w:val="fi-FI"/>
        </w:rPr>
        <w:t>[...]</w:t>
      </w:r>
    </w:p>
    <w:p w:rsidR="00CE5609" w:rsidRDefault="00CE5609" w:rsidP="00CE5609">
      <w:pPr>
        <w:rPr>
          <w:sz w:val="24"/>
          <w:szCs w:val="24"/>
          <w:lang w:val="fi-FI"/>
        </w:rPr>
      </w:pPr>
      <w:r w:rsidRPr="00E30E21">
        <w:rPr>
          <w:sz w:val="24"/>
          <w:szCs w:val="24"/>
          <w:lang w:val="fi-FI"/>
        </w:rPr>
        <w:tab/>
        <w:t xml:space="preserve">Laillistetun ammattihenkilön tehtävissä voi 2 momentin estämättä toimia tilapäisesti myös kyseiseen ammattiin opiskeleva kyseistä ammattia itsenäisesti harjoittamaan oikeutetun laillistetun ammattihenkilön johdon ja valvonnan alaisena. Opiskelijaan sovelletaan tällöin soveltuvin osin, mitä jäljempänä tässä laissa säädetään terveydenhuollon ammattihenkilöstä. Laillistetun ammattihenkilön tehtävässä toimimisen edellytyksistä säädetään tarkemmin valtioneuvoston asetuksella. </w:t>
      </w:r>
    </w:p>
    <w:p w:rsidR="0048108A" w:rsidRDefault="0048108A" w:rsidP="00CE5609">
      <w:pPr>
        <w:rPr>
          <w:sz w:val="24"/>
          <w:szCs w:val="24"/>
          <w:lang w:val="fi-FI"/>
        </w:rPr>
      </w:pPr>
    </w:p>
    <w:p w:rsidR="0048108A" w:rsidRPr="0048108A" w:rsidRDefault="0048108A" w:rsidP="0048108A">
      <w:pPr>
        <w:pStyle w:val="Heading5"/>
        <w:rPr>
          <w:b w:val="0"/>
          <w:i/>
          <w:sz w:val="28"/>
          <w:szCs w:val="28"/>
          <w:lang w:val="fi-FI" w:eastAsia="zh-CN"/>
        </w:rPr>
      </w:pPr>
      <w:r w:rsidRPr="0048108A">
        <w:rPr>
          <w:b w:val="0"/>
          <w:sz w:val="28"/>
          <w:szCs w:val="28"/>
          <w:lang w:val="fi-FI"/>
        </w:rPr>
        <w:t>5 §</w:t>
      </w:r>
      <w:r>
        <w:rPr>
          <w:b w:val="0"/>
          <w:i/>
          <w:sz w:val="28"/>
          <w:szCs w:val="28"/>
          <w:lang w:val="fi-FI" w:eastAsia="zh-CN"/>
        </w:rPr>
        <w:t xml:space="preserve"> </w:t>
      </w:r>
      <w:r w:rsidRPr="0048108A">
        <w:rPr>
          <w:b w:val="0"/>
          <w:i/>
          <w:sz w:val="28"/>
          <w:szCs w:val="28"/>
          <w:lang w:val="fi-FI"/>
        </w:rPr>
        <w:t xml:space="preserve">Oikeus harjoittaa eräitä muita </w:t>
      </w:r>
      <w:r w:rsidRPr="0048108A">
        <w:rPr>
          <w:rStyle w:val="hakuosuma"/>
          <w:b w:val="0"/>
          <w:i/>
          <w:sz w:val="28"/>
          <w:szCs w:val="28"/>
          <w:lang w:val="fi-FI"/>
        </w:rPr>
        <w:t>terveydenhuollon</w:t>
      </w:r>
      <w:r w:rsidRPr="0048108A">
        <w:rPr>
          <w:b w:val="0"/>
          <w:i/>
          <w:sz w:val="28"/>
          <w:szCs w:val="28"/>
          <w:lang w:val="fi-FI"/>
        </w:rPr>
        <w:t xml:space="preserve"> ammatteja ja ammattinimikkeen käyttöoikeus Suomessa suoritetun koulutuksen perusteella</w:t>
      </w:r>
    </w:p>
    <w:p w:rsidR="0048108A" w:rsidRPr="00E30E21" w:rsidRDefault="0048108A" w:rsidP="0048108A">
      <w:pPr>
        <w:pStyle w:val="py"/>
        <w:rPr>
          <w:lang w:val="fi-FI"/>
        </w:rPr>
      </w:pPr>
      <w:r w:rsidRPr="0048108A">
        <w:rPr>
          <w:rStyle w:val="hakuosuma"/>
          <w:lang w:val="fi-FI"/>
        </w:rPr>
        <w:t>Terveydenhuollon</w:t>
      </w:r>
      <w:r w:rsidRPr="0048108A">
        <w:rPr>
          <w:lang w:val="fi-FI"/>
        </w:rPr>
        <w:t xml:space="preserve"> oikeusturvakeskus myöntää hakemuksesta oikeuden harjoittaa proviisorin, psykologin, puheterapeutin, ravitsemusterapeutin, farmaseutin, sairaanhoitajan, kätilön, terveydenhoitajan, fysioterapeutin, laboratoriohoitajan, röntgenhoitajan, suuhygienistin, toimintaterapeutin, optikon ja hammasteknikon ammattia laillistettuna ammattihenkilönä henkilölle, joka on suorittanut kyseiseen ammattiin johtavan koulutuksen Suomessa.</w:t>
      </w:r>
    </w:p>
    <w:p w:rsidR="00CE5609" w:rsidRPr="00E30E21" w:rsidRDefault="00CE5609" w:rsidP="00CE5609">
      <w:pPr>
        <w:rPr>
          <w:sz w:val="24"/>
          <w:szCs w:val="24"/>
          <w:lang w:val="fi-FI"/>
        </w:rPr>
      </w:pPr>
    </w:p>
    <w:p w:rsidR="00CE5609" w:rsidRDefault="00CE5609" w:rsidP="00CE5609">
      <w:pPr>
        <w:rPr>
          <w:sz w:val="28"/>
          <w:szCs w:val="28"/>
          <w:lang w:val="fi-FI"/>
        </w:rPr>
      </w:pPr>
      <w:r>
        <w:rPr>
          <w:sz w:val="28"/>
          <w:szCs w:val="28"/>
          <w:lang w:val="fi-FI"/>
        </w:rPr>
        <w:t xml:space="preserve">7 § </w:t>
      </w:r>
      <w:r>
        <w:rPr>
          <w:i/>
          <w:iCs/>
          <w:sz w:val="28"/>
          <w:szCs w:val="28"/>
          <w:lang w:val="fi-FI"/>
        </w:rPr>
        <w:t>Ammattinimikkeen käyttöoikeus</w:t>
      </w:r>
    </w:p>
    <w:p w:rsidR="00CE5609" w:rsidRPr="00E30E21" w:rsidRDefault="00CE5609" w:rsidP="00CE5609">
      <w:pPr>
        <w:pStyle w:val="py"/>
        <w:rPr>
          <w:lang w:val="fi-FI"/>
        </w:rPr>
      </w:pPr>
      <w:r w:rsidRPr="00E30E21">
        <w:rPr>
          <w:lang w:val="fi-FI"/>
        </w:rPr>
        <w:t xml:space="preserve">Oikeus käyttää asetuksella säädettyä </w:t>
      </w:r>
      <w:bookmarkStart w:id="1" w:name="highlight15"/>
      <w:r w:rsidRPr="00E30E21">
        <w:rPr>
          <w:rStyle w:val="hakuosuma"/>
          <w:lang w:val="fi-FI"/>
        </w:rPr>
        <w:t>terveydenhuollon</w:t>
      </w:r>
      <w:bookmarkEnd w:id="1"/>
      <w:r w:rsidRPr="00E30E21">
        <w:rPr>
          <w:lang w:val="fi-FI"/>
        </w:rPr>
        <w:t xml:space="preserve"> ammattihenkilön ammattinimikettä on Suomen kansalaisella ja ulkomaalaisella, joka on suorittanut asianomaiseen ammattiin johtavan tai sitä vastaavan koulutuksen Suomessa tai jossakin muussa ETA-valtiossa, sekä Suomen tai jonkin muun ETA-valtion kansalaisella, joka on suorittanut Euroopan talousalueeseen kuulumattomassa valtiossa vastaavan koulutuksen, jonka </w:t>
      </w:r>
      <w:bookmarkStart w:id="2" w:name="highlight16"/>
      <w:r w:rsidRPr="00E30E21">
        <w:rPr>
          <w:rStyle w:val="hakuosuma"/>
          <w:lang w:val="fi-FI"/>
        </w:rPr>
        <w:t>terveydenhuollon</w:t>
      </w:r>
      <w:bookmarkEnd w:id="2"/>
      <w:r w:rsidRPr="00E30E21">
        <w:rPr>
          <w:lang w:val="fi-FI"/>
        </w:rPr>
        <w:t xml:space="preserve"> oikeusturvakeskus on hakemuksesta hyväksynyt.</w:t>
      </w:r>
    </w:p>
    <w:p w:rsidR="00CE5609" w:rsidRDefault="00CE5609" w:rsidP="00CE5609">
      <w:pPr>
        <w:rPr>
          <w:sz w:val="28"/>
          <w:szCs w:val="28"/>
          <w:lang w:val="fi-FI"/>
        </w:rPr>
      </w:pPr>
    </w:p>
    <w:p w:rsidR="00CE5609" w:rsidRDefault="003720FB" w:rsidP="00CE5609">
      <w:pPr>
        <w:rPr>
          <w:b/>
          <w:bCs/>
          <w:sz w:val="28"/>
          <w:szCs w:val="28"/>
          <w:lang w:val="fi-FI"/>
        </w:rPr>
      </w:pPr>
      <w:r>
        <w:rPr>
          <w:b/>
          <w:bCs/>
          <w:sz w:val="28"/>
          <w:szCs w:val="28"/>
          <w:lang w:val="fi-FI"/>
        </w:rPr>
        <w:t>A</w:t>
      </w:r>
      <w:r w:rsidR="00CE5609">
        <w:rPr>
          <w:b/>
          <w:bCs/>
          <w:sz w:val="28"/>
          <w:szCs w:val="28"/>
          <w:lang w:val="fi-FI"/>
        </w:rPr>
        <w:t xml:space="preserve">setus terveydenhuollon ammattihenkilöistä </w:t>
      </w:r>
    </w:p>
    <w:p w:rsidR="00CE5609" w:rsidRPr="008B0394" w:rsidRDefault="00CE5609" w:rsidP="00CE5609">
      <w:pPr>
        <w:pStyle w:val="Heading5"/>
        <w:rPr>
          <w:b w:val="0"/>
          <w:i/>
          <w:sz w:val="28"/>
          <w:szCs w:val="28"/>
          <w:lang w:val="fi-FI"/>
        </w:rPr>
      </w:pPr>
      <w:r w:rsidRPr="008B0394">
        <w:rPr>
          <w:b w:val="0"/>
          <w:sz w:val="28"/>
          <w:szCs w:val="28"/>
          <w:lang w:val="fi-FI"/>
        </w:rPr>
        <w:t xml:space="preserve">3 d § </w:t>
      </w:r>
      <w:r w:rsidRPr="008B0394">
        <w:rPr>
          <w:b w:val="0"/>
          <w:i/>
          <w:sz w:val="28"/>
          <w:szCs w:val="28"/>
          <w:lang w:val="fi-FI"/>
        </w:rPr>
        <w:t>Muun opiskelijan toimiminen laillistetun ammattihenkilön tehtävässä</w:t>
      </w:r>
    </w:p>
    <w:p w:rsidR="00CE5609" w:rsidRPr="00E30E21" w:rsidRDefault="00CE5609" w:rsidP="00CE5609">
      <w:pPr>
        <w:pStyle w:val="py"/>
        <w:rPr>
          <w:lang w:val="fi-FI"/>
        </w:rPr>
      </w:pPr>
      <w:r w:rsidRPr="00E30E21">
        <w:rPr>
          <w:lang w:val="fi-FI"/>
        </w:rPr>
        <w:t>Muun kuin 3 ja 3 a–3 c §:ssä mainitun laillistetun ammattihenkilön tehtävässä voi tilapäisesti 3 §:n 1 momentissa tarkoitetussa toimintayksikössä toimia laillistetun ammattihenkilön johdon ja valvonnan alaisena kyseiseen ammattiin Suomessa opiskeleva tai ulkomailla vastaavaan ammattiin opiskeleva henkilö, joka on suorittanut hyväksytysti opinnoistaan kaksi kolmasosaa ja jolla on käytännössä saavutetun kokemuksen tai muiden seikkojen perusteella riittävät edellytykset kyseisen tehtävän hoitamiseen.</w:t>
      </w:r>
    </w:p>
    <w:p w:rsidR="00CE5609" w:rsidRPr="008B0394" w:rsidRDefault="00CE5609" w:rsidP="00CE5609">
      <w:pPr>
        <w:pStyle w:val="Heading5"/>
        <w:rPr>
          <w:b w:val="0"/>
          <w:sz w:val="28"/>
          <w:szCs w:val="28"/>
          <w:lang w:val="fi-FI"/>
        </w:rPr>
      </w:pPr>
      <w:r w:rsidRPr="008B0394">
        <w:rPr>
          <w:b w:val="0"/>
          <w:sz w:val="28"/>
          <w:szCs w:val="28"/>
          <w:lang w:val="fi-FI"/>
        </w:rPr>
        <w:t xml:space="preserve">3 e § </w:t>
      </w:r>
      <w:r w:rsidRPr="008B0394">
        <w:rPr>
          <w:b w:val="0"/>
          <w:i/>
          <w:sz w:val="28"/>
          <w:szCs w:val="28"/>
          <w:lang w:val="fi-FI"/>
        </w:rPr>
        <w:t>Laillistetun ammattihenkilön tehtävässä toimimisen rajoitus</w:t>
      </w:r>
    </w:p>
    <w:p w:rsidR="00CE5609" w:rsidRPr="00E30E21" w:rsidRDefault="00CE5609" w:rsidP="00CE5609">
      <w:pPr>
        <w:pStyle w:val="py"/>
        <w:rPr>
          <w:lang w:val="fi-FI"/>
        </w:rPr>
      </w:pPr>
      <w:r w:rsidRPr="00E30E21">
        <w:rPr>
          <w:lang w:val="fi-FI"/>
        </w:rPr>
        <w:t>Edellä 3 ja 3 a–3 d §:ssä tarkoitetuilla opiskelijoilla ei ole oikeutta toimia tilapäisesti laillistetun ammattihenkilön tehtävässä enää sen jälkeen, kun opintojen aloittamisesta on kulunut yli kymmenen vuotta.</w:t>
      </w:r>
    </w:p>
    <w:p w:rsidR="00CE5609" w:rsidRPr="008B0394" w:rsidRDefault="00CE5609" w:rsidP="00CE5609">
      <w:pPr>
        <w:pStyle w:val="Heading5"/>
        <w:rPr>
          <w:b w:val="0"/>
          <w:sz w:val="28"/>
          <w:szCs w:val="28"/>
          <w:lang w:val="fi-FI"/>
        </w:rPr>
      </w:pPr>
      <w:r w:rsidRPr="008B0394">
        <w:rPr>
          <w:b w:val="0"/>
          <w:sz w:val="28"/>
          <w:szCs w:val="28"/>
          <w:lang w:val="fi-FI"/>
        </w:rPr>
        <w:t xml:space="preserve">3 f § </w:t>
      </w:r>
      <w:r w:rsidRPr="008B0394">
        <w:rPr>
          <w:b w:val="0"/>
          <w:i/>
          <w:sz w:val="28"/>
          <w:szCs w:val="28"/>
          <w:lang w:val="fi-FI"/>
        </w:rPr>
        <w:t>Laillistetun ammattihenkilön tehtävässä toimivan opiskelijan ohjaaja</w:t>
      </w:r>
    </w:p>
    <w:p w:rsidR="00CE5609" w:rsidRPr="00E30E21" w:rsidRDefault="00CE5609" w:rsidP="00CE5609">
      <w:pPr>
        <w:pStyle w:val="py"/>
        <w:rPr>
          <w:lang w:val="fi-FI"/>
        </w:rPr>
      </w:pPr>
      <w:r w:rsidRPr="00E30E21">
        <w:rPr>
          <w:lang w:val="fi-FI"/>
        </w:rPr>
        <w:lastRenderedPageBreak/>
        <w:t>Terveydenhuollon tai sosiaalihuollon toimintayksikön on nimettävä kirjallisesti 3 ja 3 a–3 d §:ssä tarkoitetulle opiskelijalle ohjaaja, joka on oikeutettu itsenäisesti harjoittamaan kyseistä ammattia laillistettuna ammattihenkilönä. Toimintayksikössä toimivan ohjaajan on seurattava, ohjattava ja valvottava opiskelijan toimintaa sekä viivytyksettä puututtava siinä mahdollisesti ilmeneviin epäkohtiin sekä keskeytettävä toiminta, jos potilasturvallisuus vaarantuu. Toimintayksikön on huolehdittava siitä, että päivystäjänä toimivalla opiskelijalla on aina tavoitettavissa kyseistä ammattia harjoittamaan oikeutettu laillistettu ammattihenkilö, jonka on tarvittaessa saavuttava toimintayksikköön.</w:t>
      </w:r>
    </w:p>
    <w:p w:rsidR="00BF7F8C" w:rsidRPr="00CE5609" w:rsidRDefault="00BF7F8C">
      <w:pPr>
        <w:rPr>
          <w:lang w:val="fi-FI"/>
        </w:rPr>
      </w:pPr>
    </w:p>
    <w:sectPr w:rsidR="00BF7F8C" w:rsidRPr="00CE560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09"/>
    <w:rsid w:val="000373D1"/>
    <w:rsid w:val="00160E18"/>
    <w:rsid w:val="001E166C"/>
    <w:rsid w:val="002170FF"/>
    <w:rsid w:val="00302542"/>
    <w:rsid w:val="003720FB"/>
    <w:rsid w:val="003F7DEB"/>
    <w:rsid w:val="0048108A"/>
    <w:rsid w:val="006E7FB3"/>
    <w:rsid w:val="00743D2D"/>
    <w:rsid w:val="009901C0"/>
    <w:rsid w:val="00A85EC5"/>
    <w:rsid w:val="00B44EC6"/>
    <w:rsid w:val="00BF7F8C"/>
    <w:rsid w:val="00CE5609"/>
    <w:rsid w:val="00D32D94"/>
    <w:rsid w:val="00E2226D"/>
    <w:rsid w:val="00EF6D9B"/>
  </w:rsids>
  <m:mathPr>
    <m:mathFont m:val="Cambria Math"/>
    <m:brkBin m:val="before"/>
    <m:brkBinSub m:val="--"/>
    <m:smallFrac m:val="0"/>
    <m:dispDef/>
    <m:lMargin m:val="0"/>
    <m:rMargin m:val="0"/>
    <m:defJc m:val="centerGroup"/>
    <m:wrapIndent m:val="1440"/>
    <m:intLim m:val="subSup"/>
    <m:naryLim m:val="undOvr"/>
  </m:mathPr>
  <w:themeFontLang w:val="fi-FI"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8424C5-232B-43E0-BC5F-FE1CA7148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i-FI"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609"/>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Heading5">
    <w:name w:val="heading 5"/>
    <w:basedOn w:val="Normal"/>
    <w:link w:val="Heading5Char"/>
    <w:uiPriority w:val="9"/>
    <w:qFormat/>
    <w:rsid w:val="00CE5609"/>
    <w:pPr>
      <w:widowControl/>
      <w:autoSpaceDE/>
      <w:autoSpaceDN/>
      <w:adjustRightInd/>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CE5609"/>
    <w:rPr>
      <w:rFonts w:ascii="Times New Roman" w:eastAsia="Times New Roman" w:hAnsi="Times New Roman" w:cs="Times New Roman"/>
      <w:b/>
      <w:bCs/>
      <w:sz w:val="20"/>
      <w:szCs w:val="20"/>
      <w:lang w:val="en-US" w:eastAsia="en-US"/>
    </w:rPr>
  </w:style>
  <w:style w:type="character" w:styleId="Emphasis">
    <w:name w:val="Emphasis"/>
    <w:qFormat/>
    <w:rsid w:val="00CE5609"/>
    <w:rPr>
      <w:rFonts w:cs="Times New Roman"/>
      <w:i/>
      <w:iCs/>
    </w:rPr>
  </w:style>
  <w:style w:type="paragraph" w:customStyle="1" w:styleId="py">
    <w:name w:val="py"/>
    <w:basedOn w:val="Normal"/>
    <w:rsid w:val="00CE5609"/>
    <w:pPr>
      <w:widowControl/>
      <w:autoSpaceDE/>
      <w:autoSpaceDN/>
      <w:adjustRightInd/>
      <w:spacing w:before="100" w:beforeAutospacing="1" w:after="100" w:afterAutospacing="1"/>
    </w:pPr>
    <w:rPr>
      <w:sz w:val="24"/>
      <w:szCs w:val="24"/>
    </w:rPr>
  </w:style>
  <w:style w:type="paragraph" w:customStyle="1" w:styleId="center">
    <w:name w:val="center"/>
    <w:basedOn w:val="Normal"/>
    <w:rsid w:val="00CE5609"/>
    <w:pPr>
      <w:widowControl/>
      <w:autoSpaceDE/>
      <w:autoSpaceDN/>
      <w:adjustRightInd/>
      <w:spacing w:before="100" w:beforeAutospacing="1" w:after="100" w:afterAutospacing="1"/>
    </w:pPr>
    <w:rPr>
      <w:sz w:val="24"/>
      <w:szCs w:val="24"/>
    </w:rPr>
  </w:style>
  <w:style w:type="paragraph" w:styleId="NormalWeb">
    <w:name w:val="Normal (Web)"/>
    <w:basedOn w:val="Normal"/>
    <w:rsid w:val="00CE5609"/>
    <w:pPr>
      <w:widowControl/>
      <w:autoSpaceDE/>
      <w:autoSpaceDN/>
      <w:adjustRightInd/>
      <w:spacing w:before="100" w:beforeAutospacing="1" w:after="100" w:afterAutospacing="1"/>
    </w:pPr>
    <w:rPr>
      <w:sz w:val="24"/>
      <w:szCs w:val="24"/>
    </w:rPr>
  </w:style>
  <w:style w:type="character" w:customStyle="1" w:styleId="hakuosuma">
    <w:name w:val="hakuosuma"/>
    <w:basedOn w:val="DefaultParagraphFont"/>
    <w:rsid w:val="00CE5609"/>
  </w:style>
  <w:style w:type="character" w:styleId="HTMLCite">
    <w:name w:val="HTML Cite"/>
    <w:basedOn w:val="DefaultParagraphFont"/>
    <w:uiPriority w:val="99"/>
    <w:semiHidden/>
    <w:unhideWhenUsed/>
    <w:rsid w:val="0048108A"/>
    <w:rPr>
      <w:i/>
      <w:iCs/>
    </w:rPr>
  </w:style>
  <w:style w:type="character" w:styleId="Hyperlink">
    <w:name w:val="Hyperlink"/>
    <w:basedOn w:val="DefaultParagraphFont"/>
    <w:uiPriority w:val="99"/>
    <w:unhideWhenUsed/>
    <w:rsid w:val="0048108A"/>
    <w:rPr>
      <w:color w:val="0563C1" w:themeColor="hyperlink"/>
      <w:u w:val="single"/>
    </w:rPr>
  </w:style>
  <w:style w:type="character" w:customStyle="1" w:styleId="highlight">
    <w:name w:val="highlight"/>
    <w:basedOn w:val="DefaultParagraphFont"/>
    <w:rsid w:val="00481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147597">
      <w:bodyDiv w:val="1"/>
      <w:marLeft w:val="0"/>
      <w:marRight w:val="0"/>
      <w:marTop w:val="0"/>
      <w:marBottom w:val="0"/>
      <w:divBdr>
        <w:top w:val="none" w:sz="0" w:space="0" w:color="auto"/>
        <w:left w:val="none" w:sz="0" w:space="0" w:color="auto"/>
        <w:bottom w:val="none" w:sz="0" w:space="0" w:color="auto"/>
        <w:right w:val="none" w:sz="0" w:space="0" w:color="auto"/>
      </w:divBdr>
      <w:divsChild>
        <w:div w:id="156696906">
          <w:marLeft w:val="0"/>
          <w:marRight w:val="0"/>
          <w:marTop w:val="0"/>
          <w:marBottom w:val="0"/>
          <w:divBdr>
            <w:top w:val="none" w:sz="0" w:space="0" w:color="auto"/>
            <w:left w:val="none" w:sz="0" w:space="0" w:color="auto"/>
            <w:bottom w:val="none" w:sz="0" w:space="0" w:color="auto"/>
            <w:right w:val="none" w:sz="0" w:space="0" w:color="auto"/>
          </w:divBdr>
          <w:divsChild>
            <w:div w:id="365253278">
              <w:marLeft w:val="0"/>
              <w:marRight w:val="0"/>
              <w:marTop w:val="0"/>
              <w:marBottom w:val="0"/>
              <w:divBdr>
                <w:top w:val="none" w:sz="0" w:space="0" w:color="auto"/>
                <w:left w:val="none" w:sz="0" w:space="0" w:color="auto"/>
                <w:bottom w:val="none" w:sz="0" w:space="0" w:color="auto"/>
                <w:right w:val="none" w:sz="0" w:space="0" w:color="auto"/>
              </w:divBdr>
              <w:divsChild>
                <w:div w:id="1153253107">
                  <w:marLeft w:val="0"/>
                  <w:marRight w:val="0"/>
                  <w:marTop w:val="0"/>
                  <w:marBottom w:val="0"/>
                  <w:divBdr>
                    <w:top w:val="none" w:sz="0" w:space="0" w:color="auto"/>
                    <w:left w:val="none" w:sz="0" w:space="0" w:color="auto"/>
                    <w:bottom w:val="none" w:sz="0" w:space="0" w:color="auto"/>
                    <w:right w:val="none" w:sz="0" w:space="0" w:color="auto"/>
                  </w:divBdr>
                  <w:divsChild>
                    <w:div w:id="12875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ww.finlex.f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CD0E-07BF-429F-BB2A-5216BC611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698</Words>
  <Characters>5661</Characters>
  <Application>Microsoft Office Word</Application>
  <DocSecurity>0</DocSecurity>
  <Lines>47</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Helsinki</Company>
  <LinksUpToDate>false</LinksUpToDate>
  <CharactersWithSpaces>6347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Ikonen, Alisa</dc:creator>
  <cp:keywords/>
  <dc:description/>
  <cp:lastModifiedBy>Karhu, Anu K</cp:lastModifiedBy>
  <cp:revision>2</cp:revision>
  <dcterms:created xsi:type="dcterms:W3CDTF">2015-03-25T14:00:00Z</dcterms:created>
  <dcterms:modified xsi:type="dcterms:W3CDTF">2015-03-25T14:00:00Z</dcterms:modified>
</cp:coreProperties>
</file>