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A67E" w14:textId="1E122497" w:rsidR="00C17EF9" w:rsidRPr="007F065B" w:rsidRDefault="6A35AAD8" w:rsidP="3335C085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4AF66FF1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Konstruktion hallituksen kokous 11/2022 </w:t>
      </w:r>
      <w:r>
        <w:tab/>
      </w:r>
      <w:r>
        <w:tab/>
      </w:r>
      <w:r>
        <w:tab/>
      </w:r>
      <w:r>
        <w:tab/>
      </w:r>
    </w:p>
    <w:p w14:paraId="7A1D7683" w14:textId="78C6DA52" w:rsidR="00C17EF9" w:rsidRPr="007F065B" w:rsidRDefault="6A35AAD8" w:rsidP="3335C085">
      <w:pPr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 xml:space="preserve">Aika: </w:t>
      </w:r>
      <w:r w:rsidRPr="007F065B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13.12.2022 kello 18 </w:t>
      </w:r>
      <w:r w:rsidRPr="007F065B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 xml:space="preserve">Paikka: </w:t>
      </w:r>
      <w:r w:rsidRPr="007F065B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Alexandria, 329 </w:t>
      </w:r>
    </w:p>
    <w:p w14:paraId="4F467047" w14:textId="59D13A22" w:rsidR="00C17EF9" w:rsidRPr="007F065B" w:rsidRDefault="6A35AAD8" w:rsidP="3335C085">
      <w:pPr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 xml:space="preserve">1. Kokouksen avaaminen </w:t>
      </w:r>
    </w:p>
    <w:p w14:paraId="53DA6857" w14:textId="6151444B" w:rsidR="00C17EF9" w:rsidRPr="007F065B" w:rsidRDefault="4AA73D54" w:rsidP="3335C08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Avataan kokous klo </w:t>
      </w:r>
      <w:r w:rsidR="022249F6" w:rsidRPr="007F065B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18:03.</w:t>
      </w:r>
    </w:p>
    <w:p w14:paraId="539901EB" w14:textId="7073D7C2" w:rsidR="00C17EF9" w:rsidRDefault="6A35AAD8" w:rsidP="3335C085">
      <w:pPr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</w:rPr>
      </w:pPr>
      <w:r w:rsidRPr="3335C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Kokouksen laillisuuden ja päätösvaltaisuuden toteaminen </w:t>
      </w:r>
    </w:p>
    <w:p w14:paraId="1DEF11D4" w14:textId="24ADF05A" w:rsidR="7D7A4665" w:rsidRDefault="7D7A4665" w:rsidP="3335C085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335C085">
        <w:rPr>
          <w:rFonts w:ascii="Times New Roman" w:eastAsia="Times New Roman" w:hAnsi="Times New Roman" w:cs="Times New Roman"/>
          <w:b/>
          <w:bCs/>
          <w:sz w:val="24"/>
          <w:szCs w:val="24"/>
        </w:rPr>
        <w:t>Julia Aro</w:t>
      </w:r>
    </w:p>
    <w:p w14:paraId="20933791" w14:textId="1AF495E1" w:rsidR="7D7A4665" w:rsidRDefault="7D7A4665" w:rsidP="3335C085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335C085">
        <w:rPr>
          <w:rFonts w:ascii="Times New Roman" w:eastAsia="Times New Roman" w:hAnsi="Times New Roman" w:cs="Times New Roman"/>
          <w:b/>
          <w:bCs/>
          <w:sz w:val="24"/>
          <w:szCs w:val="24"/>
        </w:rPr>
        <w:t>Henna Vättö</w:t>
      </w:r>
    </w:p>
    <w:p w14:paraId="658FCFFD" w14:textId="32AD3CA1" w:rsidR="7D7A4665" w:rsidRDefault="7D7A4665" w:rsidP="3335C085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335C085">
        <w:rPr>
          <w:rFonts w:ascii="Times New Roman" w:eastAsia="Times New Roman" w:hAnsi="Times New Roman" w:cs="Times New Roman"/>
          <w:b/>
          <w:bCs/>
          <w:sz w:val="24"/>
          <w:szCs w:val="24"/>
        </w:rPr>
        <w:t>Stella Sjögren</w:t>
      </w:r>
    </w:p>
    <w:p w14:paraId="13ED509E" w14:textId="58610600" w:rsidR="7D7A4665" w:rsidRDefault="7D7A4665" w:rsidP="3335C085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335C085">
        <w:rPr>
          <w:rFonts w:ascii="Times New Roman" w:eastAsia="Times New Roman" w:hAnsi="Times New Roman" w:cs="Times New Roman"/>
          <w:b/>
          <w:bCs/>
          <w:sz w:val="24"/>
          <w:szCs w:val="24"/>
        </w:rPr>
        <w:t>Otto Karpof</w:t>
      </w:r>
    </w:p>
    <w:p w14:paraId="59BE4356" w14:textId="3FDBB82E" w:rsidR="7D7A4665" w:rsidRDefault="7D7A4665" w:rsidP="3335C085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335C085">
        <w:rPr>
          <w:rFonts w:ascii="Times New Roman" w:eastAsia="Times New Roman" w:hAnsi="Times New Roman" w:cs="Times New Roman"/>
          <w:b/>
          <w:bCs/>
          <w:sz w:val="24"/>
          <w:szCs w:val="24"/>
        </w:rPr>
        <w:t>Topi Riihimäki</w:t>
      </w:r>
    </w:p>
    <w:p w14:paraId="5E3DB8F2" w14:textId="7BDCA4B1" w:rsidR="7D7A4665" w:rsidRDefault="7D7A4665" w:rsidP="3335C085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335C085">
        <w:rPr>
          <w:rFonts w:ascii="Times New Roman" w:eastAsia="Times New Roman" w:hAnsi="Times New Roman" w:cs="Times New Roman"/>
          <w:b/>
          <w:bCs/>
          <w:sz w:val="24"/>
          <w:szCs w:val="24"/>
        </w:rPr>
        <w:t>Saara Korhonen</w:t>
      </w:r>
    </w:p>
    <w:p w14:paraId="0EA0B12A" w14:textId="12494E87" w:rsidR="7D7A4665" w:rsidRDefault="7D7A4665" w:rsidP="3335C085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335C085">
        <w:rPr>
          <w:rFonts w:ascii="Times New Roman" w:eastAsia="Times New Roman" w:hAnsi="Times New Roman" w:cs="Times New Roman"/>
          <w:b/>
          <w:bCs/>
          <w:sz w:val="24"/>
          <w:szCs w:val="24"/>
        </w:rPr>
        <w:t>Pilvi Blom</w:t>
      </w:r>
    </w:p>
    <w:p w14:paraId="273FFCD4" w14:textId="54827DFF" w:rsidR="7D7A4665" w:rsidRDefault="7D7A4665" w:rsidP="3335C085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335C085">
        <w:rPr>
          <w:rFonts w:ascii="Times New Roman" w:eastAsia="Times New Roman" w:hAnsi="Times New Roman" w:cs="Times New Roman"/>
          <w:b/>
          <w:bCs/>
          <w:sz w:val="24"/>
          <w:szCs w:val="24"/>
        </w:rPr>
        <w:t>Eveliina Jussila</w:t>
      </w:r>
    </w:p>
    <w:p w14:paraId="5F274C8E" w14:textId="1379E66D" w:rsidR="7D7A4665" w:rsidRDefault="7D7A4665" w:rsidP="3335C085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335C085">
        <w:rPr>
          <w:rFonts w:ascii="Times New Roman" w:eastAsia="Times New Roman" w:hAnsi="Times New Roman" w:cs="Times New Roman"/>
          <w:b/>
          <w:bCs/>
          <w:sz w:val="24"/>
          <w:szCs w:val="24"/>
        </w:rPr>
        <w:t>Noora Tirkkonen</w:t>
      </w:r>
    </w:p>
    <w:p w14:paraId="2CA61D3F" w14:textId="152292BD" w:rsidR="7D7A4665" w:rsidRDefault="7D7A4665" w:rsidP="3335C085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335C085">
        <w:rPr>
          <w:rFonts w:ascii="Times New Roman" w:eastAsia="Times New Roman" w:hAnsi="Times New Roman" w:cs="Times New Roman"/>
          <w:b/>
          <w:bCs/>
          <w:sz w:val="24"/>
          <w:szCs w:val="24"/>
        </w:rPr>
        <w:t>Inka Sarikka</w:t>
      </w:r>
    </w:p>
    <w:p w14:paraId="0A97957A" w14:textId="5AE3689E" w:rsidR="7D7A4665" w:rsidRDefault="7D7A4665" w:rsidP="3335C085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335C085">
        <w:rPr>
          <w:rFonts w:ascii="Times New Roman" w:eastAsia="Times New Roman" w:hAnsi="Times New Roman" w:cs="Times New Roman"/>
          <w:b/>
          <w:bCs/>
          <w:sz w:val="24"/>
          <w:szCs w:val="24"/>
        </w:rPr>
        <w:t>Joonas Juvani</w:t>
      </w:r>
    </w:p>
    <w:p w14:paraId="6AA45F98" w14:textId="67284290" w:rsidR="7D7A4665" w:rsidRDefault="7D7A4665" w:rsidP="3335C085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335C085">
        <w:rPr>
          <w:rFonts w:ascii="Times New Roman" w:eastAsia="Times New Roman" w:hAnsi="Times New Roman" w:cs="Times New Roman"/>
          <w:b/>
          <w:bCs/>
          <w:sz w:val="24"/>
          <w:szCs w:val="24"/>
        </w:rPr>
        <w:t>Eevi Tiihonen</w:t>
      </w:r>
    </w:p>
    <w:p w14:paraId="7EEB928A" w14:textId="72F99131" w:rsidR="41F0C7BF" w:rsidRPr="007F065B" w:rsidRDefault="41F0C7BF" w:rsidP="3335C08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Kokous on lainmukainen ja päätösvaltainen.</w:t>
      </w:r>
    </w:p>
    <w:p w14:paraId="52C8351A" w14:textId="3122A233" w:rsidR="00C17EF9" w:rsidRPr="007F065B" w:rsidRDefault="6A35AAD8" w:rsidP="3335C085">
      <w:pPr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3. Edellisen kokouksen pöytäkirjan hyväksyminen</w:t>
      </w:r>
    </w:p>
    <w:p w14:paraId="032030E5" w14:textId="6CC13DFA" w:rsidR="00C17EF9" w:rsidRPr="007F065B" w:rsidRDefault="370B5FD0" w:rsidP="3335C085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Pöytäkirjat: 10/22 ja Syyskokous.</w:t>
      </w:r>
    </w:p>
    <w:p w14:paraId="2FF035BB" w14:textId="4CBEA2E1" w:rsidR="00C17EF9" w:rsidRPr="007F065B" w:rsidRDefault="71904468" w:rsidP="3335C085">
      <w:pPr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Hyväksytään edellisten kokousten pöytäkirjat.</w:t>
      </w:r>
    </w:p>
    <w:p w14:paraId="37DCC52D" w14:textId="13ED2AE0" w:rsidR="00C17EF9" w:rsidRPr="007F065B" w:rsidRDefault="00000000" w:rsidP="3335C085">
      <w:pPr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</w:pPr>
      <w:r w:rsidRPr="007F065B">
        <w:rPr>
          <w:lang w:val="fi-FI"/>
        </w:rPr>
        <w:br/>
      </w:r>
      <w:r w:rsidR="6A35AAD8" w:rsidRPr="007F065B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 xml:space="preserve">4. Esityslistan hyväksyminen kokouksen työjärjestykseksi </w:t>
      </w:r>
    </w:p>
    <w:p w14:paraId="781DA048" w14:textId="44FC5291" w:rsidR="39ED281C" w:rsidRPr="007F065B" w:rsidRDefault="39ED281C" w:rsidP="3335C085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Lisätään kohdat:</w:t>
      </w:r>
    </w:p>
    <w:p w14:paraId="6DD395CB" w14:textId="748FD000" w:rsidR="3968F5FA" w:rsidRPr="007F065B" w:rsidRDefault="3968F5FA" w:rsidP="3335C085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19.1 Alina sali</w:t>
      </w:r>
    </w:p>
    <w:p w14:paraId="70D3A5F8" w14:textId="2784363B" w:rsidR="0A0ADF59" w:rsidRPr="007F065B" w:rsidRDefault="0A0ADF59" w:rsidP="3335C085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7.1 Päätoimittajat</w:t>
      </w:r>
    </w:p>
    <w:p w14:paraId="20B310E9" w14:textId="290AA3C0" w:rsidR="04C3A406" w:rsidRPr="007F065B" w:rsidRDefault="04C3A406" w:rsidP="3335C08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</w:p>
    <w:p w14:paraId="4DF81921" w14:textId="5C134140" w:rsidR="00C17EF9" w:rsidRPr="007F065B" w:rsidRDefault="6A35AAD8" w:rsidP="3335C085">
      <w:pPr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 xml:space="preserve">5. Konstruktio ry </w:t>
      </w:r>
    </w:p>
    <w:p w14:paraId="7D4D5140" w14:textId="00FC16DC" w:rsidR="00C17EF9" w:rsidRPr="007F065B" w:rsidRDefault="00C17EF9" w:rsidP="3335C08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</w:p>
    <w:p w14:paraId="28659B43" w14:textId="7CAEE312" w:rsidR="00C17EF9" w:rsidRPr="007F065B" w:rsidRDefault="6A35AAD8" w:rsidP="3335C085">
      <w:pPr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 xml:space="preserve">5.1 Pestitestamentit ja uuden hallituksen perehdytys </w:t>
      </w:r>
    </w:p>
    <w:p w14:paraId="1882B685" w14:textId="1725EABD" w:rsidR="4830B9B8" w:rsidRPr="007F065B" w:rsidRDefault="7E74718F" w:rsidP="3335C085">
      <w:pPr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Deadline ToKe’ille ja pestitestamenteille on 18.12.</w:t>
      </w:r>
    </w:p>
    <w:p w14:paraId="4FBDA3D7" w14:textId="14531CDB" w:rsidR="7E74718F" w:rsidRPr="007F065B" w:rsidRDefault="7E74718F" w:rsidP="3335C085">
      <w:pPr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Hallituslaiset voivat lukea edellisvuosien toimintakertomuksia ja testamentteja, jos tarvitsee ottaa mallia. Tapahtumista pitää lisätä myös osallistujamäärät ToKe</w:t>
      </w:r>
      <w:r w:rsidR="160532F6" w:rsidRPr="007F065B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ihin.</w:t>
      </w:r>
    </w:p>
    <w:p w14:paraId="6B650FF8" w14:textId="5DACE681" w:rsidR="160532F6" w:rsidRPr="007F065B" w:rsidRDefault="160532F6" w:rsidP="3335C085">
      <w:pPr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lastRenderedPageBreak/>
        <w:t xml:space="preserve">21.1. uuden hallituksen perehdytys. </w:t>
      </w:r>
      <w:r w:rsidR="6D3C0D73" w:rsidRPr="007F065B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Puheenjohtajisto ja taloudenhoitajat tapaavat jo ennen tätä. Muutkin saavat pitää perehdytyksen jo enn</w:t>
      </w:r>
      <w:r w:rsidR="257A5C41" w:rsidRPr="007F065B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en 21.1, jos tarve.</w:t>
      </w:r>
    </w:p>
    <w:p w14:paraId="0C28DA9A" w14:textId="5F56A88A" w:rsidR="05EAB710" w:rsidRPr="007F065B" w:rsidRDefault="05EAB710" w:rsidP="3335C085">
      <w:pPr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Kerrattiin myös yhdessä mikä pestitestamentti on.</w:t>
      </w:r>
    </w:p>
    <w:p w14:paraId="598A4C85" w14:textId="14EA9396" w:rsidR="00C17EF9" w:rsidRPr="007F065B" w:rsidRDefault="6A35AAD8" w:rsidP="3335C085">
      <w:pPr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 xml:space="preserve">5.2 Konstrun </w:t>
      </w:r>
      <w:r w:rsidR="04CCCEDA" w:rsidRPr="007F065B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c</w:t>
      </w:r>
      <w:r w:rsidRPr="007F065B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olleget</w:t>
      </w:r>
    </w:p>
    <w:p w14:paraId="1C4241B5" w14:textId="640F896B" w:rsidR="00C17EF9" w:rsidRPr="007F065B" w:rsidRDefault="189A481A" w:rsidP="3335C085">
      <w:pPr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Collegepaitoja on edelleen varastossa. Harkittu paitojen myymistä IG kautta, mutta tämä ei välttämättä ole järkevää juuri ennen joululomaa.</w:t>
      </w:r>
      <w:r w:rsidR="3C740426"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Otetaan paidat mukaan ainakin perehdytykseen mukaan, loput jäävät sitten seuraavaa hallitusta varten.</w:t>
      </w:r>
    </w:p>
    <w:p w14:paraId="110110F4" w14:textId="4DE8CABF" w:rsidR="00C17EF9" w:rsidRPr="007F065B" w:rsidRDefault="00000000" w:rsidP="3335C085">
      <w:pPr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</w:pPr>
      <w:r w:rsidRPr="007F065B">
        <w:rPr>
          <w:lang w:val="fi-FI"/>
        </w:rPr>
        <w:br/>
      </w:r>
      <w:r w:rsidR="6A35AAD8" w:rsidRPr="007F065B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 xml:space="preserve">5.3 Konstruktion vuosijuhlat 2023 </w:t>
      </w:r>
    </w:p>
    <w:p w14:paraId="1BDC03EE" w14:textId="70E305BE" w:rsidR="00C17EF9" w:rsidRPr="007F065B" w:rsidRDefault="66302474" w:rsidP="3335C085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KE 21.12. klo 18 vujutoimikunta kokoustaa. Uudelle hallitukselle laitettu viestiä aiheesta.</w:t>
      </w:r>
    </w:p>
    <w:p w14:paraId="0210FB37" w14:textId="2C4C92F3" w:rsidR="00C17EF9" w:rsidRPr="007F065B" w:rsidRDefault="6A35AAD8" w:rsidP="3335C08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6. Talousasiat </w:t>
      </w:r>
    </w:p>
    <w:p w14:paraId="12319D60" w14:textId="2870EE20" w:rsidR="00C17EF9" w:rsidRPr="007F065B" w:rsidRDefault="6A35AAD8" w:rsidP="3335C08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6.1 Taloustilanne </w:t>
      </w:r>
    </w:p>
    <w:p w14:paraId="77227CAA" w14:textId="7F33C885" w:rsidR="00C17EF9" w:rsidRPr="007F065B" w:rsidRDefault="5D978A95" w:rsidP="3335C085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T</w:t>
      </w:r>
      <w:r w:rsidR="75011B64"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aloudenhoitaja välitti tiedon Julia Arolle: t</w:t>
      </w:r>
      <w:r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aloudentilanne on vakaa.</w:t>
      </w:r>
    </w:p>
    <w:p w14:paraId="3EA84D2E" w14:textId="2B86BA76" w:rsidR="00C17EF9" w:rsidRPr="007F065B" w:rsidRDefault="6A35AAD8" w:rsidP="3335C08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6.2 Kulukorvaukset </w:t>
      </w:r>
    </w:p>
    <w:p w14:paraId="16B8F375" w14:textId="28C6921D" w:rsidR="00C17EF9" w:rsidRPr="007F065B" w:rsidRDefault="71FC1D56" w:rsidP="3335C085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Taloudenhoitaja </w:t>
      </w:r>
      <w:r w:rsidR="54538DFD"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on </w:t>
      </w:r>
      <w:r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pyytänyt Julia Aroa muistuttamaan, että kulukorvaukset haettava 2022 puolella. Sen jälkeen kulukorvauksia ei voi enää hakea tältä vuodelta.</w:t>
      </w:r>
    </w:p>
    <w:p w14:paraId="0EF4DBF6" w14:textId="42DF8B41" w:rsidR="6A35AAD8" w:rsidRPr="007F065B" w:rsidRDefault="6A35AAD8" w:rsidP="3335C085">
      <w:pPr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7. Diskurssi-lehti</w:t>
      </w:r>
    </w:p>
    <w:p w14:paraId="104D5E9A" w14:textId="56FCEBFD" w:rsidR="4012C057" w:rsidRPr="007F065B" w:rsidRDefault="4012C057" w:rsidP="3335C085">
      <w:pPr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7.1 Päätoimittajat</w:t>
      </w:r>
    </w:p>
    <w:p w14:paraId="1DDF8444" w14:textId="32003E8D" w:rsidR="00C17EF9" w:rsidRPr="007F065B" w:rsidRDefault="221ED409" w:rsidP="3335C085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Päätoimittaj</w:t>
      </w:r>
      <w:r w:rsidR="6D0CB3E0"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aa</w:t>
      </w:r>
      <w:r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haetaan sosiaalisen median </w:t>
      </w:r>
      <w:r w:rsidR="590587FF"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kautta</w:t>
      </w:r>
      <w:r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. Hakuun liittyvät materiaalit ovat nykyisen toimituksen vastuulla, ja Konstruktio avustaa haun markkinoimis</w:t>
      </w:r>
      <w:r w:rsidR="017146A2"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essa.</w:t>
      </w:r>
    </w:p>
    <w:p w14:paraId="0C2EFCB8" w14:textId="585A373E" w:rsidR="00C17EF9" w:rsidRPr="007F065B" w:rsidRDefault="00000000" w:rsidP="3335C085">
      <w:pPr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</w:pPr>
      <w:r w:rsidRPr="007F065B">
        <w:rPr>
          <w:lang w:val="fi-FI"/>
        </w:rPr>
        <w:br/>
      </w:r>
      <w:r w:rsidR="6A35AAD8" w:rsidRPr="007F065B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 xml:space="preserve"> 8. Yhdenvertaisuus </w:t>
      </w:r>
    </w:p>
    <w:p w14:paraId="0D49E127" w14:textId="552D9B19" w:rsidR="00C17EF9" w:rsidRPr="007F065B" w:rsidRDefault="6A35AAD8" w:rsidP="3335C085">
      <w:pPr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 xml:space="preserve">8.1 Menneet tapahtumat </w:t>
      </w:r>
    </w:p>
    <w:p w14:paraId="7173B1B4" w14:textId="778BE7F1" w:rsidR="043BA7D5" w:rsidRPr="007F065B" w:rsidRDefault="043BA7D5" w:rsidP="3335C085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Käsit</w:t>
      </w:r>
      <w:r w:rsidR="790A45FE"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elt</w:t>
      </w:r>
      <w:r w:rsidR="5D4719C1"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iin </w:t>
      </w:r>
      <w:r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menneisiin tapahtumiin </w:t>
      </w:r>
      <w:r w:rsidR="44BB148C"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liittyviä yhdenvertaisuusasioita.</w:t>
      </w:r>
    </w:p>
    <w:p w14:paraId="5DA73354" w14:textId="1F68A9A9" w:rsidR="00C17EF9" w:rsidRPr="007F065B" w:rsidRDefault="6A35AAD8" w:rsidP="3335C085">
      <w:pPr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 xml:space="preserve">9. Ympäristö </w:t>
      </w:r>
    </w:p>
    <w:p w14:paraId="57673CBD" w14:textId="4F5089D0" w:rsidR="4830B9B8" w:rsidRPr="007F065B" w:rsidRDefault="525C32EA" w:rsidP="3335C085">
      <w:pPr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Ei kokoukseen tuotavaa.</w:t>
      </w:r>
    </w:p>
    <w:p w14:paraId="7CA0080D" w14:textId="2BE3E88B" w:rsidR="00C17EF9" w:rsidRPr="007F065B" w:rsidRDefault="6A35AAD8" w:rsidP="3335C085">
      <w:pPr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 xml:space="preserve">10. Viestintä </w:t>
      </w:r>
    </w:p>
    <w:p w14:paraId="4A870AA2" w14:textId="46A3DB05" w:rsidR="4830B9B8" w:rsidRPr="007F065B" w:rsidRDefault="28BE3407" w:rsidP="3335C085">
      <w:pPr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Laitetaan kuvat </w:t>
      </w:r>
      <w:r w:rsidR="4C37F5E2" w:rsidRPr="007F065B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sosiaaliseen mediaan </w:t>
      </w:r>
      <w:r w:rsidRPr="007F065B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kaverisitseiltä pia</w:t>
      </w:r>
      <w:r w:rsidR="46B39864" w:rsidRPr="007F065B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kkoin</w:t>
      </w:r>
      <w:r w:rsidRPr="007F065B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. Eevi jakanut ottamiaan kuvia Tapahtumat kanavalle.</w:t>
      </w:r>
      <w:r w:rsidR="56F72682" w:rsidRPr="007F065B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Henna editoinut muutaman kuvan, joista nimet blurrattu näkyvistä plassikorteista.</w:t>
      </w:r>
    </w:p>
    <w:p w14:paraId="4B55EC4E" w14:textId="45C798A2" w:rsidR="00C17EF9" w:rsidRPr="007F065B" w:rsidRDefault="6A35AAD8" w:rsidP="3335C08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 xml:space="preserve">11. Työelämä </w:t>
      </w:r>
    </w:p>
    <w:p w14:paraId="298736A5" w14:textId="562DA0F8" w:rsidR="00C17EF9" w:rsidRPr="007F065B" w:rsidRDefault="527A5455" w:rsidP="3335C085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lastRenderedPageBreak/>
        <w:t xml:space="preserve">Työelämätapahtuma yhdessä Kumouksen ja YKAn kanssa onnistui hyvin. </w:t>
      </w:r>
    </w:p>
    <w:p w14:paraId="1ED9BE07" w14:textId="391810CF" w:rsidR="00C17EF9" w:rsidRPr="007F065B" w:rsidRDefault="6A35AAD8" w:rsidP="3335C085">
      <w:pPr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 xml:space="preserve">12. Suhdeasiat </w:t>
      </w:r>
    </w:p>
    <w:p w14:paraId="2DD01077" w14:textId="2058AF57" w:rsidR="00C17EF9" w:rsidRPr="007F065B" w:rsidRDefault="7E6FA87C" w:rsidP="3335C085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Ei kokoukseen tuotavaa.</w:t>
      </w:r>
    </w:p>
    <w:p w14:paraId="38487977" w14:textId="153A0B6B" w:rsidR="00C17EF9" w:rsidRPr="007F065B" w:rsidRDefault="6A35AAD8" w:rsidP="3335C085">
      <w:pPr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 xml:space="preserve">13. Opintoasiat </w:t>
      </w:r>
    </w:p>
    <w:p w14:paraId="2E9E832F" w14:textId="4516487A" w:rsidR="00C17EF9" w:rsidRPr="007F065B" w:rsidRDefault="5C0D195E" w:rsidP="3335C085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Ei kokoukseen tuotavaa.</w:t>
      </w:r>
    </w:p>
    <w:p w14:paraId="4B97639F" w14:textId="30D6A522" w:rsidR="00C17EF9" w:rsidRPr="007F065B" w:rsidRDefault="6A35AAD8" w:rsidP="3335C085">
      <w:pPr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 xml:space="preserve">14. Tapahtumat </w:t>
      </w:r>
    </w:p>
    <w:p w14:paraId="67F3BAA3" w14:textId="2BA50788" w:rsidR="00C17EF9" w:rsidRPr="007F065B" w:rsidRDefault="6A35AAD8" w:rsidP="3335C085">
      <w:pPr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 xml:space="preserve">14.1 Pikkulaskiainen </w:t>
      </w:r>
    </w:p>
    <w:p w14:paraId="3BA3A464" w14:textId="48708063" w:rsidR="00C17EF9" w:rsidRPr="007F065B" w:rsidRDefault="6A52F312" w:rsidP="3335C085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Aiheesta tullut 2 </w:t>
      </w:r>
      <w:r w:rsidR="0ADCDB14"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sähköpostia</w:t>
      </w:r>
      <w:r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, jotka laitettu Tapahtumat kanavalle. Myös </w:t>
      </w:r>
      <w:r w:rsidR="4BB95A53"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pikkulaskiaisen </w:t>
      </w:r>
      <w:r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markkinointimateriaalit laitettu </w:t>
      </w:r>
      <w:r w:rsidR="0E931AB6"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V</w:t>
      </w:r>
      <w:r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iestintä kanavalle. Muita materiaaleja ei saa käyttää markkinoinnissa.</w:t>
      </w:r>
    </w:p>
    <w:p w14:paraId="633811F4" w14:textId="43018459" w:rsidR="6A52F312" w:rsidRPr="007F065B" w:rsidRDefault="6A52F312" w:rsidP="3335C085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Lipunmyynnistä vastuus</w:t>
      </w:r>
      <w:r w:rsidR="3A5D456C"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een</w:t>
      </w:r>
      <w:r w:rsidR="4981C045"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vuoden</w:t>
      </w:r>
      <w:r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2023 hallitus. Liput lähetetään vielä Henna</w:t>
      </w:r>
      <w:r w:rsidR="76784852"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Vätölle </w:t>
      </w:r>
      <w:r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tammikuussa</w:t>
      </w:r>
      <w:r w:rsidR="63D1D301"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, ja Henna välittää liput hallitukselle. </w:t>
      </w:r>
      <w:r w:rsidR="39521E23"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Lasku lähetetään Hennalle joulukuun aikana. Henna selvittänyt asiaa taloudenhoitajan kanssa, ja välittää laskun hänelle, kun se saapuu.</w:t>
      </w:r>
    </w:p>
    <w:p w14:paraId="66C74D43" w14:textId="3518C27A" w:rsidR="00C17EF9" w:rsidRPr="007F065B" w:rsidRDefault="6A35AAD8" w:rsidP="3335C085">
      <w:pPr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 xml:space="preserve">15. Fuksi- ja tuutoriasiat </w:t>
      </w:r>
    </w:p>
    <w:p w14:paraId="463A76F7" w14:textId="0C60F340" w:rsidR="00C17EF9" w:rsidRPr="007F065B" w:rsidRDefault="77201FDA" w:rsidP="3335C085">
      <w:pPr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Ei kokoukseen tuotavaa.</w:t>
      </w:r>
    </w:p>
    <w:p w14:paraId="4EB60742" w14:textId="6ED9E13B" w:rsidR="00C17EF9" w:rsidRPr="007F065B" w:rsidRDefault="6A35AAD8" w:rsidP="3335C085">
      <w:pPr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 xml:space="preserve">16. Kansainvälisyys </w:t>
      </w:r>
    </w:p>
    <w:p w14:paraId="4BDDBB3B" w14:textId="4F34EA21" w:rsidR="00C17EF9" w:rsidRPr="007F065B" w:rsidRDefault="2D12B703" w:rsidP="3335C085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Vaihtoviikot somessa onnistuneet hyvin.</w:t>
      </w:r>
    </w:p>
    <w:p w14:paraId="3DD0532F" w14:textId="6192B9C5" w:rsidR="00C17EF9" w:rsidRPr="007F065B" w:rsidRDefault="6A35AAD8" w:rsidP="3335C085">
      <w:pPr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 xml:space="preserve">17. Kulttuuri </w:t>
      </w:r>
    </w:p>
    <w:p w14:paraId="36A2B023" w14:textId="4C515DD7" w:rsidR="00C17EF9" w:rsidRPr="007F065B" w:rsidRDefault="56729273" w:rsidP="3335C085">
      <w:pPr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Ei kokoukseen tuotavaa.</w:t>
      </w:r>
    </w:p>
    <w:p w14:paraId="54FD5528" w14:textId="3E336080" w:rsidR="00C17EF9" w:rsidRPr="007F065B" w:rsidRDefault="6A35AAD8" w:rsidP="3335C085">
      <w:pPr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 xml:space="preserve">18. Urheilu </w:t>
      </w:r>
    </w:p>
    <w:p w14:paraId="203BB04A" w14:textId="01F8E610" w:rsidR="00C17EF9" w:rsidRPr="007F065B" w:rsidRDefault="6F9597FA" w:rsidP="3335C085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Ei kokoukseen tuotavaa</w:t>
      </w:r>
      <w:r w:rsidR="733DE093"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.</w:t>
      </w:r>
    </w:p>
    <w:p w14:paraId="5DD02CB5" w14:textId="659C8B04" w:rsidR="6A35AAD8" w:rsidRPr="007F065B" w:rsidRDefault="6A35AAD8" w:rsidP="3335C08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 xml:space="preserve">19. </w:t>
      </w:r>
      <w:r w:rsidRPr="007F065B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Tilat</w:t>
      </w:r>
    </w:p>
    <w:p w14:paraId="1DEF739E" w14:textId="017D7E64" w:rsidR="742E3C92" w:rsidRPr="007F065B" w:rsidRDefault="742E3C92" w:rsidP="3335C085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19.1 Alina Sali</w:t>
      </w:r>
      <w:r w:rsidRPr="007F065B">
        <w:rPr>
          <w:lang w:val="fi-FI"/>
        </w:rPr>
        <w:br/>
      </w:r>
      <w:r w:rsidR="24E76403"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Alina salin varatut vuorot:</w:t>
      </w:r>
    </w:p>
    <w:p w14:paraId="49DC2ACF" w14:textId="20D76654" w:rsidR="24E76403" w:rsidRPr="007F065B" w:rsidRDefault="24E76403" w:rsidP="3335C085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13.3. ja 16.4.</w:t>
      </w:r>
    </w:p>
    <w:p w14:paraId="67297CE7" w14:textId="14FAA395" w:rsidR="00C17EF9" w:rsidRPr="007F065B" w:rsidRDefault="6A35AAD8" w:rsidP="3335C085">
      <w:pPr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 xml:space="preserve">20. Muut esille tulevat asiat </w:t>
      </w:r>
    </w:p>
    <w:p w14:paraId="791F8DE0" w14:textId="2FDFEA60" w:rsidR="00C17EF9" w:rsidRPr="007F065B" w:rsidRDefault="151777A5" w:rsidP="3335C085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- Selvite</w:t>
      </w:r>
      <w:r w:rsidR="12B31AC5"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ttiin</w:t>
      </w:r>
      <w:r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palautelomakkeiden tilan</w:t>
      </w:r>
      <w:r w:rsidR="2B7C2F61"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netta.</w:t>
      </w:r>
    </w:p>
    <w:p w14:paraId="6A90C1DE" w14:textId="28460278" w:rsidR="735FDC66" w:rsidRPr="007F065B" w:rsidRDefault="735FDC66" w:rsidP="3335C085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- Uudella</w:t>
      </w:r>
      <w:r w:rsidR="7AA5579A"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Ylioppilastalolla</w:t>
      </w:r>
      <w:r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on </w:t>
      </w:r>
      <w:r w:rsidR="4896CF3B"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tuotteita</w:t>
      </w:r>
      <w:r w:rsidR="47851990"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,</w:t>
      </w:r>
      <w:r w:rsidR="4896CF3B"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jotka eivät mahdu kaappiin</w:t>
      </w:r>
      <w:r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. Hävitetään vanhentuneet. Selvitetään muiden ylimääräisten tilannetta. Vuoden 2022 hallituksen </w:t>
      </w:r>
      <w:r w:rsidR="7FB7633E"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kodeissa säilytyksessä olevat tavarat toimitetaan Uudelle.</w:t>
      </w:r>
    </w:p>
    <w:p w14:paraId="5A410450" w14:textId="331246F1" w:rsidR="00C17EF9" w:rsidRPr="007F065B" w:rsidRDefault="6A35AAD8" w:rsidP="3335C08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21. Seuraavan kokouksen ajankohta </w:t>
      </w:r>
    </w:p>
    <w:p w14:paraId="2ADB3DF4" w14:textId="2779197B" w:rsidR="4830B9B8" w:rsidRPr="007F065B" w:rsidRDefault="5742A403" w:rsidP="3335C085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lastRenderedPageBreak/>
        <w:t>Ei seuraavia kokouksia tällä hallituskokoonpanolla.</w:t>
      </w:r>
    </w:p>
    <w:p w14:paraId="49CE05DA" w14:textId="58E42E0A" w:rsidR="00C17EF9" w:rsidRPr="007F065B" w:rsidRDefault="6A35AAD8" w:rsidP="3335C085">
      <w:pPr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22. </w:t>
      </w:r>
      <w:r w:rsidRPr="007F065B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 xml:space="preserve">Kokouksen päättäminen </w:t>
      </w:r>
    </w:p>
    <w:p w14:paraId="4C8675FB" w14:textId="4E31F493" w:rsidR="00C17EF9" w:rsidRPr="007F065B" w:rsidRDefault="3C7583DA" w:rsidP="3335C085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Päätetään kokous</w:t>
      </w:r>
      <w:r w:rsidR="34CAAB6D"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klo </w:t>
      </w:r>
      <w:r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19</w:t>
      </w:r>
      <w:r w:rsidR="09E61DA4" w:rsidRPr="007F065B">
        <w:rPr>
          <w:rFonts w:ascii="Times New Roman" w:eastAsia="Times New Roman" w:hAnsi="Times New Roman" w:cs="Times New Roman"/>
          <w:sz w:val="24"/>
          <w:szCs w:val="24"/>
          <w:lang w:val="fi-FI"/>
        </w:rPr>
        <w:t>:10.</w:t>
      </w:r>
    </w:p>
    <w:p w14:paraId="64AC44F7" w14:textId="49BB5FC7" w:rsidR="3335C085" w:rsidRPr="007F065B" w:rsidRDefault="3335C085" w:rsidP="3335C085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2C190855" w14:textId="7E95B8A0" w:rsidR="5FA98DD7" w:rsidRDefault="5FA98DD7" w:rsidP="3335C08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335C085">
        <w:rPr>
          <w:rFonts w:ascii="Times New Roman" w:eastAsia="Times New Roman" w:hAnsi="Times New Roman" w:cs="Times New Roman"/>
          <w:b/>
          <w:bCs/>
          <w:sz w:val="24"/>
          <w:szCs w:val="24"/>
        </w:rPr>
        <w:t>Allekirjoitukset:</w:t>
      </w:r>
    </w:p>
    <w:p w14:paraId="7D281B0B" w14:textId="2B7BDDF0" w:rsidR="3335C085" w:rsidRDefault="3335C085" w:rsidP="3335C0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6D0D6B" w14:textId="104BCF48" w:rsidR="3335C085" w:rsidRDefault="007F065B" w:rsidP="3335C0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77185B1" wp14:editId="516185B8">
                <wp:simplePos x="0" y="0"/>
                <wp:positionH relativeFrom="column">
                  <wp:posOffset>-60325</wp:posOffset>
                </wp:positionH>
                <wp:positionV relativeFrom="paragraph">
                  <wp:posOffset>-241300</wp:posOffset>
                </wp:positionV>
                <wp:extent cx="1484630" cy="607695"/>
                <wp:effectExtent l="38100" t="38100" r="58420" b="40005"/>
                <wp:wrapNone/>
                <wp:docPr id="6" name="Käsinkirjoitus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484630" cy="607695"/>
                      </w14:xfrm>
                    </w14:contentPart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75" coordsize="21600,21600" filled="f" stroked="f" o:spt="75" o:preferrelative="t" path="m@4@5l@4@11@9@11@9@5xe" w14:anchorId="2FF60F16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Käsinkirjoitus 6" style="position:absolute;margin-left:-5.45pt;margin-top:-19.7pt;width:118.3pt;height:4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">
                <v:imagedata o:title="" r:id="rId9"/>
              </v:shape>
            </w:pict>
          </mc:Fallback>
        </mc:AlternateContent>
      </w:r>
    </w:p>
    <w:p w14:paraId="019C2DA1" w14:textId="56B7509F" w:rsidR="3335C085" w:rsidRDefault="3335C085" w:rsidP="3335C0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BC1087" w14:textId="7EFB7C6E" w:rsidR="5FA98DD7" w:rsidRDefault="5FA98DD7" w:rsidP="3335C085">
      <w:pPr>
        <w:rPr>
          <w:rFonts w:ascii="Times New Roman" w:eastAsia="Times New Roman" w:hAnsi="Times New Roman" w:cs="Times New Roman"/>
          <w:sz w:val="24"/>
          <w:szCs w:val="24"/>
        </w:rPr>
      </w:pPr>
      <w:r w:rsidRPr="3335C085">
        <w:rPr>
          <w:rFonts w:ascii="Times New Roman" w:eastAsia="Times New Roman" w:hAnsi="Times New Roman" w:cs="Times New Roman"/>
          <w:sz w:val="24"/>
          <w:szCs w:val="24"/>
        </w:rPr>
        <w:t>Varapuheenjohtaja, Julia Aro</w:t>
      </w:r>
    </w:p>
    <w:p w14:paraId="1C40B797" w14:textId="7851605E" w:rsidR="3335C085" w:rsidRDefault="3335C085" w:rsidP="3335C0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AFBF02" w14:textId="30B6C138" w:rsidR="3335C085" w:rsidRDefault="3335C085" w:rsidP="3335C0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3F4BA8" w14:textId="18EB70E3" w:rsidR="13C6A182" w:rsidRDefault="007F065B" w:rsidP="3335C0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B566F70" wp14:editId="5B25425A">
                <wp:simplePos x="0" y="0"/>
                <wp:positionH relativeFrom="column">
                  <wp:posOffset>2788611</wp:posOffset>
                </wp:positionH>
                <wp:positionV relativeFrom="paragraph">
                  <wp:posOffset>355186</wp:posOffset>
                </wp:positionV>
                <wp:extent cx="360" cy="360"/>
                <wp:effectExtent l="38100" t="38100" r="57150" b="57150"/>
                <wp:wrapNone/>
                <wp:docPr id="7" name="Käsinkirjoitus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shape id="Käsinkirjoitus 7" style="position:absolute;margin-left:218.9pt;margin-top:27.25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qpIHHMYBAABoBAAAEAAAAAAAAAAAAAAAAADQAwAAZHJz&#10;L2luay9pbmsxLnhtbFBLAQItABQABgAIAAAAIQD7U5hP4QAAAAkBAAAPAAAAAAAAAAAAAAAAAMQF&#10;AABkcnMvZG93bnJldi54bWxQSwECLQAUAAYACAAAACEAeRi8nb8AAAAhAQAAGQAAAAAAAAAAAAAA&#10;AADSBgAAZHJzL19yZWxzL2Uyb0RvYy54bWwucmVsc1BLBQYAAAAABgAGAHgBAADIBwAAAAA=&#10;" w14:anchorId="782490E8">
                <v:imagedata o:title="" r:id="rId11"/>
              </v:shape>
            </w:pict>
          </mc:Fallback>
        </mc:AlternateContent>
      </w:r>
      <w:r w:rsidR="13C6A182">
        <w:rPr>
          <w:noProof/>
        </w:rPr>
        <mc:AlternateContent>
          <mc:Choice Requires="wpi">
            <w:drawing>
              <wp:inline distT="0" distB="0" distL="0" distR="0" wp14:anchorId="16F69B2F" wp14:editId="13AAA779">
                <wp:extent cx="2220595" cy="798195"/>
                <wp:effectExtent l="57150" t="57150" r="65405" b="59055"/>
                <wp:docPr id="7726559" name="Ink 1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2">
                          <w14:nvContentPartPr>
                            <w14:cNvContentPartPr/>
                          </w14:nvContentPartPr>
                          <w14:xfrm>
                            <a:off x="0" y="0"/>
                            <a:ext cx="2220595" cy="798195"/>
                          </w14:xfrm>
                        </w14:contentPart>
                      </mc:Choice>
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/>
                    </mc:AlternateContent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/>
        </mc:AlternateContent>
      </w:r>
    </w:p>
    <w:p w14:paraId="3479981C" w14:textId="60374326" w:rsidR="5FA98DD7" w:rsidRDefault="5FA98DD7" w:rsidP="3335C085">
      <w:pPr>
        <w:rPr>
          <w:rFonts w:ascii="Times New Roman" w:eastAsia="Times New Roman" w:hAnsi="Times New Roman" w:cs="Times New Roman"/>
          <w:sz w:val="24"/>
          <w:szCs w:val="24"/>
        </w:rPr>
      </w:pPr>
      <w:r w:rsidRPr="3335C085">
        <w:rPr>
          <w:rFonts w:ascii="Times New Roman" w:eastAsia="Times New Roman" w:hAnsi="Times New Roman" w:cs="Times New Roman"/>
          <w:sz w:val="24"/>
          <w:szCs w:val="24"/>
        </w:rPr>
        <w:t>Sihteeri, Henna Vättö</w:t>
      </w:r>
    </w:p>
    <w:p w14:paraId="2C078E63" w14:textId="285DB4F2" w:rsidR="00C17EF9" w:rsidRDefault="00C17EF9" w:rsidP="57A19433">
      <w:pPr>
        <w:rPr>
          <w:rFonts w:ascii="Calibri" w:eastAsia="Calibri" w:hAnsi="Calibri" w:cs="Calibri"/>
        </w:rPr>
      </w:pPr>
    </w:p>
    <w:sectPr w:rsidR="00C17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CE305"/>
    <w:multiLevelType w:val="hybridMultilevel"/>
    <w:tmpl w:val="00D657F8"/>
    <w:lvl w:ilvl="0" w:tplc="1A660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BAE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42D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A5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8C80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88D2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06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06D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9E2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73C1"/>
    <w:multiLevelType w:val="multilevel"/>
    <w:tmpl w:val="31341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2054310732">
    <w:abstractNumId w:val="1"/>
  </w:num>
  <w:num w:numId="2" w16cid:durableId="1153638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7F3C54"/>
    <w:rsid w:val="002B326F"/>
    <w:rsid w:val="007F065B"/>
    <w:rsid w:val="00C17EF9"/>
    <w:rsid w:val="017146A2"/>
    <w:rsid w:val="022249F6"/>
    <w:rsid w:val="035AC574"/>
    <w:rsid w:val="0394069A"/>
    <w:rsid w:val="043BA7D5"/>
    <w:rsid w:val="04C3A406"/>
    <w:rsid w:val="04CCCEDA"/>
    <w:rsid w:val="04F695D5"/>
    <w:rsid w:val="05BBC3FF"/>
    <w:rsid w:val="05EAB710"/>
    <w:rsid w:val="07579460"/>
    <w:rsid w:val="077F3C54"/>
    <w:rsid w:val="082E3697"/>
    <w:rsid w:val="08F364C1"/>
    <w:rsid w:val="09463F48"/>
    <w:rsid w:val="09E61DA4"/>
    <w:rsid w:val="0A0ADF59"/>
    <w:rsid w:val="0ADCDB14"/>
    <w:rsid w:val="0AE10BF8"/>
    <w:rsid w:val="0BEC87F7"/>
    <w:rsid w:val="0C2B0583"/>
    <w:rsid w:val="0D2AB4C0"/>
    <w:rsid w:val="0E0ED073"/>
    <w:rsid w:val="0E931AB6"/>
    <w:rsid w:val="1042C999"/>
    <w:rsid w:val="12B31AC5"/>
    <w:rsid w:val="13A14B57"/>
    <w:rsid w:val="13C6A182"/>
    <w:rsid w:val="151777A5"/>
    <w:rsid w:val="1591D50E"/>
    <w:rsid w:val="1600B9FB"/>
    <w:rsid w:val="160532F6"/>
    <w:rsid w:val="168FC745"/>
    <w:rsid w:val="189A481A"/>
    <w:rsid w:val="1B991BDF"/>
    <w:rsid w:val="1E9AD92A"/>
    <w:rsid w:val="1EBB896B"/>
    <w:rsid w:val="1ED0BCA1"/>
    <w:rsid w:val="221ED409"/>
    <w:rsid w:val="2279312C"/>
    <w:rsid w:val="238B0567"/>
    <w:rsid w:val="241FA187"/>
    <w:rsid w:val="24E76403"/>
    <w:rsid w:val="25687668"/>
    <w:rsid w:val="256ED057"/>
    <w:rsid w:val="257A5C41"/>
    <w:rsid w:val="2686CBB0"/>
    <w:rsid w:val="26F6FD69"/>
    <w:rsid w:val="28BE3407"/>
    <w:rsid w:val="2B7C2F61"/>
    <w:rsid w:val="2D12B703"/>
    <w:rsid w:val="2E0E6782"/>
    <w:rsid w:val="2F15B29D"/>
    <w:rsid w:val="2FAC47CB"/>
    <w:rsid w:val="30B182FE"/>
    <w:rsid w:val="31E2C5C5"/>
    <w:rsid w:val="3335C085"/>
    <w:rsid w:val="33419525"/>
    <w:rsid w:val="33D93F17"/>
    <w:rsid w:val="34CAAB6D"/>
    <w:rsid w:val="351EE84A"/>
    <w:rsid w:val="356BCBC4"/>
    <w:rsid w:val="3665B5D5"/>
    <w:rsid w:val="370B5FD0"/>
    <w:rsid w:val="39521E23"/>
    <w:rsid w:val="3968F5FA"/>
    <w:rsid w:val="39ED281C"/>
    <w:rsid w:val="39FF2FDE"/>
    <w:rsid w:val="3A5D456C"/>
    <w:rsid w:val="3C24FC65"/>
    <w:rsid w:val="3C740426"/>
    <w:rsid w:val="3C7583DA"/>
    <w:rsid w:val="3FA94338"/>
    <w:rsid w:val="4012C057"/>
    <w:rsid w:val="41F0C7BF"/>
    <w:rsid w:val="4309F100"/>
    <w:rsid w:val="43702EAD"/>
    <w:rsid w:val="44BB148C"/>
    <w:rsid w:val="46B39864"/>
    <w:rsid w:val="47851990"/>
    <w:rsid w:val="4830B9B8"/>
    <w:rsid w:val="4896CF3B"/>
    <w:rsid w:val="48C17DD6"/>
    <w:rsid w:val="4981C045"/>
    <w:rsid w:val="4AA73D54"/>
    <w:rsid w:val="4AF66FF1"/>
    <w:rsid w:val="4B223EF8"/>
    <w:rsid w:val="4B4923A4"/>
    <w:rsid w:val="4BB95A53"/>
    <w:rsid w:val="4BDFF63B"/>
    <w:rsid w:val="4BF91E98"/>
    <w:rsid w:val="4C37F5E2"/>
    <w:rsid w:val="4DCD88BB"/>
    <w:rsid w:val="4E38487B"/>
    <w:rsid w:val="508C82B2"/>
    <w:rsid w:val="50FD567B"/>
    <w:rsid w:val="52025445"/>
    <w:rsid w:val="52285313"/>
    <w:rsid w:val="525C32EA"/>
    <w:rsid w:val="527A5455"/>
    <w:rsid w:val="529926DC"/>
    <w:rsid w:val="52DE4509"/>
    <w:rsid w:val="539E24A6"/>
    <w:rsid w:val="540AE380"/>
    <w:rsid w:val="54538DFD"/>
    <w:rsid w:val="56729273"/>
    <w:rsid w:val="56BC9D0B"/>
    <w:rsid w:val="56F72682"/>
    <w:rsid w:val="5742A403"/>
    <w:rsid w:val="57A19433"/>
    <w:rsid w:val="590587FF"/>
    <w:rsid w:val="59F43DCD"/>
    <w:rsid w:val="5B97FBB4"/>
    <w:rsid w:val="5BFDCA22"/>
    <w:rsid w:val="5C0D195E"/>
    <w:rsid w:val="5C43B34A"/>
    <w:rsid w:val="5CD20AC9"/>
    <w:rsid w:val="5D4719C1"/>
    <w:rsid w:val="5D978A95"/>
    <w:rsid w:val="5DC21B15"/>
    <w:rsid w:val="5F35A84D"/>
    <w:rsid w:val="5FA98DD7"/>
    <w:rsid w:val="61892D5C"/>
    <w:rsid w:val="63D1D301"/>
    <w:rsid w:val="653EDDFA"/>
    <w:rsid w:val="66302474"/>
    <w:rsid w:val="667796E1"/>
    <w:rsid w:val="6690BF3E"/>
    <w:rsid w:val="66DAAE5B"/>
    <w:rsid w:val="696B97DD"/>
    <w:rsid w:val="6A35AAD8"/>
    <w:rsid w:val="6A52F312"/>
    <w:rsid w:val="6B07683E"/>
    <w:rsid w:val="6D0CB3E0"/>
    <w:rsid w:val="6D3C0D73"/>
    <w:rsid w:val="6D49EFDF"/>
    <w:rsid w:val="6F9597FA"/>
    <w:rsid w:val="71904468"/>
    <w:rsid w:val="71FC1D56"/>
    <w:rsid w:val="724956D2"/>
    <w:rsid w:val="72931419"/>
    <w:rsid w:val="733DE093"/>
    <w:rsid w:val="735FDC66"/>
    <w:rsid w:val="73A00906"/>
    <w:rsid w:val="742E3C92"/>
    <w:rsid w:val="75011B64"/>
    <w:rsid w:val="76784852"/>
    <w:rsid w:val="77201FDA"/>
    <w:rsid w:val="790A45FE"/>
    <w:rsid w:val="79B576C4"/>
    <w:rsid w:val="7AA5579A"/>
    <w:rsid w:val="7D7A4665"/>
    <w:rsid w:val="7E6FA87C"/>
    <w:rsid w:val="7E74718F"/>
    <w:rsid w:val="7FB7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8F0C"/>
  <w15:chartTrackingRefBased/>
  <w15:docId w15:val="{8A13B8FD-9EF6-42BC-9E68-64B87ACB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ink/ink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customXml" Target="ink/ink2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29T16:39:13.7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621 183 24575,'0'0'0,"0"0"0,4 17 0,1 25 0,-2 0 0,-2 0 0,-7 81 0,4-96 0,-12 151 0,-15 307 0,29-410 0,1-43 0,-1 0 0,-2 0 0,-1 0 0,-13 56 0,16-87 0,-5 19 0,-1 1 0,-2-1 0,0 0 0,0-1 0,-13 20 0,20-39 0,0 1 0,-1 0 0,1-1 0,0 0 0,0 1 0,0-1 0,0 1 0,-1-1 0,1 0 0,0 0 0,0 0 0,-1 0 0,1 0 0,0 0 0,0 0 0,-1 0 0,1 0 0,0-1 0,0 1 0,0-1 0,-2 0 0,-26-9 0,11 0 0,0 0 0,1-2 0,0 0 0,1 0 0,0-2 0,2 0 0,-1-1 0,-20-27 0,-1-9 0,-47-84 0,79 128-77,-3-5-107,0-1 0,0 0 0,1 0 0,1 0 0,0-1 0,-5-25 0</inkml:trace>
  <inkml:trace contextRef="#ctx0" brushRef="#br0" timeOffset="2263.27">784 875 24575,'0'2'0,"0"0"0,1 0 0,-1 0 0,1 1 0,-1-1 0,1 0 0,0 0 0,0-1 0,0 1 0,2 2 0,1 5 0,8 20 0,-2 0 0,12 54 0,3 65 0,-13-70 0,29 115 0,-32-163 0,0-2 0,2 1 0,2-1 0,23 40 0,-34-65 0,0 1 0,1-1 0,0 0 0,0 0 0,0 0 0,0 0 0,0 0 0,0-1 0,5 3 0,-7-4 0,1 0 0,0 0 0,-1-1 0,1 1 0,0 0 0,-1-1 0,1 1 0,0-1 0,0 0 0,0 0 0,-1 0 0,1 0 0,0 0 0,0 0 0,0 0 0,-1 0 0,1-1 0,0 1 0,0-1 0,-1 1 0,1-1 0,0 0 0,2-1 0,-2 0 0,0-1 0,0 1 0,-1 0 0,1-1 0,-1 1 0,0-1 0,0 1 0,1-1 0,-2 0 0,1 1 0,0-1 0,-1 0 0,1 0 0,-1 0 0,0-3 0,1 1 0,2-35 0,-2 0 0,-6-69 0,0 27 0,-7-221 0,12 303 0,0 0 0,0 0 0,0 0 0,0 0 0,0 0 0,0 0 0,0 0 0,0 0 0,0 0 0,0 0 0,0 0 0,0 0 0,0 0 0,0 0 0,1 0 0,-1 0 0,0 0 0,0 0 0,0 0 0,0 0 0,0 0 0,0 0 0,0 0 0,0 0 0,0 0 0,0 0 0,0 0 0,0 0 0,0 0 0,0 0 0,1 0 0,-1 0 0,0 0 0,0 0 0,0 0 0,0 0 0,0 0 0,0 0 0,0 0 0,0 0 0,0 0 0,0 0 0,0-1 0,0 1 0,0 0 0,0 0 0,0 0 0,0 0 0,0 0 0,0 0 0,0 0 0,0 0 0,0 0 0,0 0 0,7 10 0,7 18 0,61 146 0,47 95 0,-79-194 0,-38-67 0,0-1 0,0 0 0,1 0 0,0-1 0,1 1 0,-1-1 0,11 7 0,-15-12 0,-1-1 0,0 1 0,1 0 0,-1 0 0,0-1 0,1 1 0,-1-1 0,1 1 0,-1-1 0,1 1 0,-1-1 0,1 0 0,0 0 0,-1 0 0,1 0 0,-1 0 0,1 0 0,-1 0 0,1-1 0,-1 1 0,1-1 0,-1 1 0,1-1 0,-1 1 0,2-2 0,0 0 0,0-1 0,0 1 0,0-1 0,0 0 0,-1 1 0,0-1 0,1-1 0,-1 1 0,0 0 0,2-5 0,6-18 0,-1 0 0,-1-1 0,-1 1 0,-1-1 0,2-37 0,5-63 0,-4-196 0,-33-134 0,5 153 0,16 162 0,4 135 0,3 10 0,4 15 0,-6-14 0,29 74 0,-3 1 0,21 99 0,15 169 0,-34-81 0,-26-214 0,-4 1 0,-1 0 0,-9 54 0,8-94 0,0 0 0,-1-1 0,-1 1 0,0-1 0,0 0 0,-2 0 0,-12 22 0,15-29 0,-1 0 0,0 0 0,1-1 0,-2 1 0,1-1 0,0 0 0,-1-1 0,0 1 0,0-1 0,0 0 0,0 0 0,-1 0 0,1-1 0,-1 0 0,1 0 0,-1 0 0,0-1 0,1 0 0,-9 1 0,0-2 0,1 0 0,0-1 0,0-1 0,-1 0 0,1-1 0,0 0 0,1-1 0,-1 0 0,1-1 0,0-1 0,0 0 0,0 0 0,-20-16 0,10 6 0,1-2 0,1 0 0,1-1 0,1-1 0,-31-42 0,38 45 0,0-1 0,1 0 0,1 0 0,0-1 0,1 0 0,-8-33 0,15 45 0,0 0 0,0 0 0,0 0 0,1 0 0,0 0 0,0 0 0,1 0 0,0 0 0,0 0 0,3-8 0,-2 11 0,0 0 0,0-1 0,0 1 0,1 0 0,-1 0 0,1 0 0,0 0 0,0 1 0,1-1 0,-1 1 0,1 0 0,-1 0 0,1 0 0,0 1 0,0-1 0,7-2 0,-2 1 0,0 0 0,1 1 0,-1 1 0,1-1 0,0 2 0,-1-1 0,1 1 0,0 1 0,0 0 0,0 0 0,0 1 0,14 3 0,1 1 0,-1 2 0,1 0 0,43 21 0,-18-3 0,-1 3 0,72 53 0,82 83 0,-15-12 0,-138-115 0,102 55 0,-119-76-151,0-2-1,1-1 0,1-1 0,0-2 1,1-2-1,0-1 0,0-2 1,51 1-1,0-7-6674</inkml:trace>
  <inkml:trace contextRef="#ctx0" brushRef="#br0" timeOffset="3062.5">2768 1578 24575,'-6'0'0,"1"-1"0,-1 1 0,1-1 0,0 0 0,-1-1 0,1 1 0,0-1 0,0 0 0,0 0 0,0-1 0,0 0 0,1 1 0,-1-1 0,1-1 0,-1 1 0,1-1 0,-4-4 0,-2-5 0,0 0 0,0 0 0,1-1 0,-12-27 0,-3-11 0,3-1 0,3-1 0,-23-106 0,23 56 0,-5-131 0,19 125 0,12-136 0,-1 176 0,3 0 0,3 1 0,25-73 0,-34 129 0,-3 6 0,1 1 0,0-1 0,0 1 0,1 0 0,0 0 0,0 0 0,0 1 0,7-9 0,-7 14 0,-2 9 0,-4 10 0,0 0 0,-1 1 0,-1-2 0,-13 33 0,-16 34 0,-4-2 0,-3-1 0,-4-3 0,-4-1 0,-2-3 0,-88 98 0,78-108 0,53-57 0,0-1 0,0 0 0,0 0 0,-12 7 0,61-31 0,1 2 0,50-10 0,93-12 0,-180 36 0,179-29 0,1 8 0,1 8 0,1 8 0,-1 9 0,280 39 0,-282-12-1365,-39-2-5461</inkml:trace>
  <inkml:trace contextRef="#ctx0" brushRef="#br0" timeOffset="5820.83">449 1483 24575,'-17'-2'0,"-20"-11"0,-51-24 0,14 6 0,43 19 0,-3 0 0,1-1 0,1-2 0,-61-37 0,93 52 0,-1-1 0,1 1 0,-1 0 0,1 0 0,-1-1 0,1 1 0,-1-1 0,1 1 0,-1-1 0,1 1 0,-1 0 0,1-1 0,-1 1 0,1-1 0,0 0 0,0 1 0,-1-1 0,1 1 0,0-1 0,0 1 0,-1-1 0,1 0 0,0 1 0,0-1 0,0 0 0,0 1 0,0-1 0,0 1 0,0-1 0,0 0 0,0 1 0,0-1 0,0 0 0,1 1 0,-1-1 0,0 1 0,0-1 0,1 0 0,-1 1 0,1-1 0,1-2 0,1 0 0,0 1 0,0 0 0,0-1 0,0 1 0,3-2 0,4-2 0,236-160 0,136-98 0,43-62-1365,-321 245-5461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29T16:39:29.9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2-13T17:34:05.55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520 0 16383 0 0,'0'2'0'0'0,"0"4"0"0"0,0 16 0 0 0,0 18 0 0 0,0 42 0 0 0,0 53 0 0 0,0 53 0 0 0,0 28 0 0 0,0 26 0 0 0,0-1 0 0 0,0-6 0 0 0,0-32 0 0 0,0-29 0 0 0,0-32 0 0 0,0-34 0 0 0,0-28 0 0 0,0-27 0 0 0,0-23 0 0 0,-2-15 0 0 0,-5-12 0 0 0,-7-5 0 0 0,-10-5 0 0 0,-11-4 0 0 0,-10-8 0 0 0,-10-8 0 0 0,-7-11 0 0 0,-1-10 0 0 0,6-4 0 0 0,10 2 0 0 0,10 0 0 0 0,8 2 0 0 0,8 6 0 0 0,9 6 0 0 0,5 4 0 0 0,4 6 0 0 0,10 7 0 0 0,18 3 0 0 0,20 1 0 0 0,20 3 0 0 0,24-2 0 0 0,10 0 0 0 0,9 0 0 0 0,6-1 0 0 0,-11 1 0 0 0,-11 0 0 0 0,-14 2 0 0 0,-13 2 0 0 0,-15 1 0 0 0,-14-1 0 0 0,-9-3 0 0 0,-8-14 0 0 0,-6-15 0 0 0,-4-11 0 0 0,-4-29 0 0 0,-2-22 0 0 0,-2-6 0 0 0,-2-6 0 0 0,1 8 0 0 0,-4 9 0 0 0,-2 13 0 0 0,-3 15 0 0 0,-1 15 0 0 0,-1 17 0 0 0,0 14 0 0 0,2 12 0 0 0,1 8 0 0 0,1 4 0 0 0,3 5 0 0 0,-1 7 0 0 0,3 8 0 0 0,-2 16 0 0 0,1 17 0 0 0,1 22 0 0 0,1 24 0 0 0,0 25 0 0 0,0 23 0 0 0,5 14 0 0 0,7 8 0 0 0,7-14 0 0 0,5-15 0 0 0,2-25 0 0 0,1-22 0 0 0,-1-18 0 0 0,-2-16 0 0 0,-4-14 0 0 0,-2-14 0 0 0,-3-9 0 0 0,-5-8 0 0 0,-2-6 0 0 0,-3-5 0 0 0,-2-2 0 0 0</inkml:trace>
  <inkml:trace contextRef="#ctx0" brushRef="#br0" timeOffset="36.47">1495 1756 16383 0 0,'0'3'0'0'0,"0"2"0"0"0,0 6 0 0 0,0 7 0 0 0,0 7 0 0 0,0 5 0 0 0,0 6 0 0 0,0 4 0 0 0,0-1 0 0 0,2-5 0 0 0,3-4 0 0 0,1-5 0 0 0,4-7 0 0 0,3-5 0 0 0,0-6 0 0 0,2-4 0 0 0,-1-8 0 0 0,1-6 0 0 0,0-11 0 0 0,1-6 0 0 0,-1-4 0 0 0,-3-2 0 0 0,-4 2 0 0 0,-2 2 0 0 0,-3 3 0 0 0,0 5 0 0 0,-2 10 0 0 0,0 7 0 0 0,-1 14 0 0 0,-1 11 0 0 0,6 16 0 0 0,9 7 0 0 0,6 2 0 0 0,8 2 0 0 0,10-2 0 0 0,11-3 0 0 0,4-8 0 0 0,4-6 0 0 0,-2-9 0 0 0,-6-8 0 0 0,-7-6 0 0 0,-7-7 0 0 0,-7-7 0 0 0,-9-2 0 0 0,-5-3 0 0 0,-5 1 0 0 0,-4 1 0 0 0,0 2 0 0 0,-4 6 0 0 0,1 6 0 0 0,3 2 0 0 0,8 4 0 0 0,11-1 0 0 0,16 0 0 0 0,8-3 0 0 0,8-4 0 0 0,7-6 0 0 0,-5-6 0 0 0,-4-4 0 0 0,-4-2 0 0 0,-10-1 0 0 0,-8 2 0 0 0,-8 1 0 0 0,-7 4 0 0 0,-7 3 0 0 0,-5 2 0 0 0</inkml:trace>
  <inkml:trace contextRef="#ctx0" brushRef="#br0" timeOffset="36.47">2729 372 16383 0 0,'0'1'0'0'0,"0"4"0"0"0,0 6 0 0 0,0 12 0 0 0,4 14 0 0 0,10 28 0 0 0,9 33 0 0 0,10 28 0 0 0,3 14 0 0 0,4 14 0 0 0,2 16 0 0 0,3 12 0 0 0,-5-15 0 0 0,-7-30 0 0 0,-8-22 0 0 0,-4-22 0 0 0,-5-22 0 0 0,-3-17 0 0 0,-5-18 0 0 0,-2-15 0 0 0,-2-13 0 0 0,-1-8 0 0 0,-2-9 0 0 0,1-11 0 0 0,3-27 0 0 0,8-39 0 0 0,9-41 0 0 0,8-20 0 0 0,5-29 0 0 0,5-22 0 0 0,-1 3 0 0 0,-2 8 0 0 0,-5 24 0 0 0,-6 21 0 0 0,-6 18 0 0 0,-4 22 0 0 0,-5 22 0 0 0,-5 22 0 0 0,-2 18 0 0 0,-3 16 0 0 0,-1 12 0 0 0,-2 6 0 0 0,-1 6 0 0 0,1 4 0 0 0,-1 1 0 0 0,0 1 0 0 0,2-1 0 0 0</inkml:trace>
  <inkml:trace contextRef="#ctx0" brushRef="#br0" timeOffset="36.47">3679 1403 16383 0 0,'0'2'0'0'0,"0"13"0"0"0,0 20 0 0 0,0 25 0 0 0,0 12 0 0 0,0 10 0 0 0,1 4 0 0 0,1-9 0 0 0,4-9 0 0 0,2-11 0 0 0,2-13 0 0 0,3-13 0 0 0,1-11 0 0 0,1-10 0 0 0,2-5 0 0 0,0-6 0 0 0,0-6 0 0 0,-1-5 0 0 0,-1-4 0 0 0,-2-2 0 0 0,0-1 0 0 0,-2 1 0 0 0,-3 3 0 0 0,-1 3 0 0 0,-2 5 0 0 0,0 2 0 0 0,-2 5 0 0 0,2 6 0 0 0,1 6 0 0 0,5 5 0 0 0,6 3 0 0 0,8 2 0 0 0,6-1 0 0 0,8-3 0 0 0,7-2 0 0 0,5-6 0 0 0,6-3 0 0 0,0-7 0 0 0,0-10 0 0 0,-6-9 0 0 0,-8-4 0 0 0,-7-2 0 0 0,-8-1 0 0 0,-8 2 0 0 0,-3 4 0 0 0,-7 5 0 0 0,-2 5 0 0 0,-3 4 0 0 0,-2 3 0 0 0,0 2 0 0 0,1 1 0 0 0,-1 3 0 0 0,4 2 0 0 0,7 0 0 0 0,8 3 0 0 0,8 1 0 0 0,9-1 0 0 0,1 1 0 0 0,3-1 0 0 0,0-1 0 0 0,-3-1 0 0 0,-6-1 0 0 0,-5-1 0 0 0,-7-2 0 0 0,-7-1 0 0 0,-7-1 0 0 0,-16 0 0 0 0,-7 0 0 0 0</inkml:trace>
  <inkml:trace contextRef="#ctx0" brushRef="#br0" timeOffset="36.47">3427 1877 16383 0 0,'0'0'0'0'0,"8"0"0"0"0,21 0 0 0 0,29-2 0 0 0,43-6 0 0 0,44-8 0 0 0,53-11 0 0 0,52-7 0 0 0,13 0 0 0 0,15 3 0 0 0,14 6 0 0 0,-1 5 0 0 0,-31 9 0 0 0,-33 3 0 0 0,-31 5 0 0 0,-51 3 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fa7ded-e30a-45d9-84c3-af6081b19cc6">
      <Terms xmlns="http://schemas.microsoft.com/office/infopath/2007/PartnerControls"/>
    </lcf76f155ced4ddcb4097134ff3c332f>
    <TaxCatchAll xmlns="df968666-5241-47da-a186-b552bbb4ffd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AA4EABB7EDE47B5BAE30133D74B8A" ma:contentTypeVersion="13" ma:contentTypeDescription="Create a new document." ma:contentTypeScope="" ma:versionID="b60d5f9d7c15590907b5ffc4c1bf19d2">
  <xsd:schema xmlns:xsd="http://www.w3.org/2001/XMLSchema" xmlns:xs="http://www.w3.org/2001/XMLSchema" xmlns:p="http://schemas.microsoft.com/office/2006/metadata/properties" xmlns:ns2="e5fa7ded-e30a-45d9-84c3-af6081b19cc6" xmlns:ns3="df968666-5241-47da-a186-b552bbb4ffd5" targetNamespace="http://schemas.microsoft.com/office/2006/metadata/properties" ma:root="true" ma:fieldsID="1fa5a00bc73c8f2bf8a84cfbf8ec68c2" ns2:_="" ns3:_="">
    <xsd:import namespace="e5fa7ded-e30a-45d9-84c3-af6081b19cc6"/>
    <xsd:import namespace="df968666-5241-47da-a186-b552bbb4f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a7ded-e30a-45d9-84c3-af6081b19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68666-5241-47da-a186-b552bbb4f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afc04d6-55ff-4ce2-9d03-75d88b18d24c}" ma:internalName="TaxCatchAll" ma:showField="CatchAllData" ma:web="df968666-5241-47da-a186-b552bbb4ff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517221-9779-4098-A7A5-EE675DAC2465}">
  <ds:schemaRefs>
    <ds:schemaRef ds:uri="http://schemas.microsoft.com/office/2006/metadata/properties"/>
    <ds:schemaRef ds:uri="http://schemas.microsoft.com/office/infopath/2007/PartnerControls"/>
    <ds:schemaRef ds:uri="e5fa7ded-e30a-45d9-84c3-af6081b19cc6"/>
    <ds:schemaRef ds:uri="df968666-5241-47da-a186-b552bbb4ffd5"/>
  </ds:schemaRefs>
</ds:datastoreItem>
</file>

<file path=customXml/itemProps2.xml><?xml version="1.0" encoding="utf-8"?>
<ds:datastoreItem xmlns:ds="http://schemas.openxmlformats.org/officeDocument/2006/customXml" ds:itemID="{BD99F110-3FC9-4B89-9C01-FC97FEC1D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a7ded-e30a-45d9-84c3-af6081b19cc6"/>
    <ds:schemaRef ds:uri="df968666-5241-47da-a186-b552bbb4f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133D3-9B12-4B37-A539-2FEDF8DCB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3439</Characters>
  <Application>Microsoft Office Word</Application>
  <DocSecurity>0</DocSecurity>
  <Lines>28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Vättö, Henna E</dc:creator>
  <cp:keywords/>
  <dc:description/>
  <cp:lastModifiedBy>Tirkkonen, Noora E E</cp:lastModifiedBy>
  <cp:revision>2</cp:revision>
  <dcterms:created xsi:type="dcterms:W3CDTF">2023-01-16T11:09:00Z</dcterms:created>
  <dcterms:modified xsi:type="dcterms:W3CDTF">2023-01-16T11:09:00Z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0x010100556AA4EABB7EDE47B5BAE30133D74B8A</vt:lpwstr>
  </property>
  <property fmtid="{D5CDD505-2E9C-101B-9397-08002B2CF9AE}" pid="3" name="MediaServiceImageTags">
    <vt:lpwstr/>
  </property>
</Properties>
</file>