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1F9" w14:textId="4E495841" w:rsidR="00D91CF8" w:rsidRPr="00D677B3" w:rsidRDefault="00D91CF8" w:rsidP="004C00ED">
      <w:pPr>
        <w:pStyle w:val="Leipteksti"/>
        <w:pageBreakBefore/>
        <w:widowControl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val="fi-FI"/>
        </w:rPr>
      </w:pPr>
      <w:r w:rsidRPr="00D677B3"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  <w:t>Vuorovaikutustaidot</w:t>
      </w:r>
    </w:p>
    <w:p w14:paraId="37E522CD" w14:textId="77777777" w:rsidR="00D91CF8" w:rsidRDefault="00D91CF8" w:rsidP="00D91CF8">
      <w:pPr>
        <w:rPr>
          <w:b/>
          <w:bCs/>
          <w:sz w:val="24"/>
          <w:szCs w:val="24"/>
          <w:lang w:val="fi-FI"/>
        </w:rPr>
      </w:pPr>
    </w:p>
    <w:tbl>
      <w:tblPr>
        <w:tblW w:w="1556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041"/>
        <w:gridCol w:w="3041"/>
        <w:gridCol w:w="3041"/>
        <w:gridCol w:w="3041"/>
      </w:tblGrid>
      <w:tr w:rsidR="00D91CF8" w:rsidRPr="00F8566E" w14:paraId="5E5D0255" w14:textId="77777777" w:rsidTr="00EA313E">
        <w:trPr>
          <w:trHeight w:val="49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B21B" w14:textId="77777777" w:rsidR="00D91CF8" w:rsidRDefault="00D91CF8" w:rsidP="005F6253">
            <w:pPr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  <w:t>TAVOITE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3FF" w14:textId="77777777" w:rsidR="00D91CF8" w:rsidRPr="00F8566E" w:rsidRDefault="00D91CF8" w:rsidP="005F6253">
            <w:pPr>
              <w:rPr>
                <w:lang w:val="fi-FI"/>
              </w:rPr>
            </w:pP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>Alkuvaiheen erikoistuva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5D7A" w14:textId="77777777" w:rsidR="00D91CF8" w:rsidRPr="00F8566E" w:rsidRDefault="00D91CF8" w:rsidP="005F6253">
            <w:pPr>
              <w:rPr>
                <w:lang w:val="fi-FI"/>
              </w:rPr>
            </w:pPr>
            <w:r w:rsidRPr="27B71745">
              <w:rPr>
                <w:rFonts w:ascii="Calibri" w:hAnsi="Calibri"/>
                <w:b/>
                <w:bCs/>
                <w:lang w:val="fi-FI"/>
              </w:rPr>
              <w:t>Edistynyt erikoistuva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E1DE" w14:textId="77777777" w:rsidR="00D91CF8" w:rsidRPr="00F8566E" w:rsidRDefault="00D91CF8" w:rsidP="005F6253">
            <w:pPr>
              <w:rPr>
                <w:lang w:val="fi-FI"/>
              </w:rPr>
            </w:pPr>
            <w:r w:rsidRPr="27B71745">
              <w:rPr>
                <w:rFonts w:ascii="Calibri" w:hAnsi="Calibri"/>
                <w:b/>
                <w:bCs/>
                <w:lang w:val="fi-FI"/>
              </w:rPr>
              <w:t>Erikoislääkäri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E59A" w14:textId="77777777" w:rsidR="00D91CF8" w:rsidRPr="00F8566E" w:rsidRDefault="00D91CF8" w:rsidP="005F6253">
            <w:pPr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  <w:p w14:paraId="67D12A9F" w14:textId="77777777" w:rsidR="00D91CF8" w:rsidRPr="00F8566E" w:rsidRDefault="00D91CF8" w:rsidP="005F6253">
            <w:pPr>
              <w:rPr>
                <w:lang w:val="fi-FI"/>
              </w:rPr>
            </w:pP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 xml:space="preserve"> </w:t>
            </w:r>
          </w:p>
        </w:tc>
      </w:tr>
      <w:tr w:rsidR="00D91CF8" w:rsidRPr="00766B67" w14:paraId="3E9EA4D2" w14:textId="77777777" w:rsidTr="00EA313E">
        <w:trPr>
          <w:trHeight w:val="115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5849" w14:textId="77777777" w:rsidR="00D91CF8" w:rsidRPr="00D827C5" w:rsidRDefault="00D91CF8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Osaan muodostaa ja ylläpitää luottamuksellisia, pitkäaikaisia ja potilasta kunnioittavia hoitosuhteita</w:t>
            </w:r>
          </w:p>
          <w:p w14:paraId="005AC775" w14:textId="77777777" w:rsidR="00D91CF8" w:rsidRPr="00894AE1" w:rsidRDefault="00D91CF8" w:rsidP="005F6253">
            <w:pPr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8C4D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8D1907B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Kuuntelen ja keskustelen potilaan kanssa selvittäen hänen ajatuksensa, huolensa ja odotuksensa.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33AD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8D1907B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Tunnistan hoitosuhteeseen liittyviä ilmiöitä ja tunteita ja ymmärrän hoitosuhteen ja hoidonjatkuvuuden merkityksen. 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4393" w14:textId="77777777" w:rsidR="00D91CF8" w:rsidRPr="00894AE1" w:rsidRDefault="00D91CF8" w:rsidP="005F6253">
            <w:pPr>
              <w:rPr>
                <w:rFonts w:asciiTheme="minorHAnsi" w:eastAsiaTheme="minorEastAsia" w:hAnsiTheme="minorHAnsi" w:cstheme="minorBidi"/>
                <w:strike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Huolehdin hoidonjatkuvuuden tarkoituksenmukaisesta toteutumisesta ja pidän yllä myös vaikeaksi kokemiani potilassuhteita. 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1C11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8D1907B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Kehitän työyhteisössäni toimintamalleja, jotka mahdollistavat pitkien ja potilaslähtöisten hoitosuhteiden ylläpitämistä. </w:t>
            </w:r>
          </w:p>
        </w:tc>
      </w:tr>
      <w:tr w:rsidR="00D91CF8" w:rsidRPr="00894AE1" w14:paraId="595EF167" w14:textId="77777777" w:rsidTr="00EA313E">
        <w:trPr>
          <w:trHeight w:val="77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F4A9" w14:textId="77777777" w:rsidR="00D91CF8" w:rsidRPr="003015EF" w:rsidRDefault="00D91CF8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48D1907B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Olen aidosti ja empaattisesti </w:t>
            </w:r>
            <w:proofErr w:type="gramStart"/>
            <w:r w:rsidRPr="48D1907B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läsnä  kohtaamisessa</w:t>
            </w:r>
            <w:proofErr w:type="gramEnd"/>
            <w:r w:rsidRPr="48D1907B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 potilaan kanssa kunnioittaen hänen toiveitaan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F892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8D1907B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Käytän keskeytyksetöntä kuuntelua luomaan luottamuksellisen ja välittävän ilmapiirin.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D893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Havainnoin potilaan tunnetilaa ja osoitan myötätuntoa.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4995" w14:textId="77777777" w:rsidR="00D91CF8" w:rsidRPr="00894AE1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Olen aito ja empaattinen</w:t>
            </w:r>
            <w:r w:rsidRPr="3343C847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  <w:t xml:space="preserve"> 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vaikeissakin potilastilanteissa ammatillisuuteni säilyttäen. 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AC3A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Olen yleislääketieteen erikoislääkärin roolimalli.</w:t>
            </w:r>
          </w:p>
        </w:tc>
      </w:tr>
      <w:tr w:rsidR="00D91CF8" w:rsidRPr="00766B67" w14:paraId="628198AB" w14:textId="77777777" w:rsidTr="00EA313E">
        <w:trPr>
          <w:trHeight w:val="12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EF6F" w14:textId="77777777" w:rsidR="00D91CF8" w:rsidRPr="003015EF" w:rsidRDefault="00D91CF8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Osaan vahvistaa potilaan omia voimavaroja ja ongelmanratkaisutaitoja sekä käyttää potilastyössä valmentavaa ja ohjaavaa työotetta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4832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Selvitän yhdessä potilaan kanssa hänen muutostarvetta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an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ja -valmiutta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an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soveltaen motivoivan haastattelun keinoja.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7BF5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Selvitän aktiivisesti potilaalta hänen voimavaransa ja tavoitteensa (lähikehityksen vyöhyke).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3F06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18DBE2AB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Etsin potilaan kanssa selviytymis- tai ratkaisukeinoja hänen valmiuksiensa ja tarpeensa mukaisesti.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7491" w14:textId="77777777" w:rsidR="00D91CF8" w:rsidRPr="00F8566E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Edistän valmentavan ja ohjaavan työotteen käyttöä työyhteisössäni.</w:t>
            </w:r>
          </w:p>
        </w:tc>
      </w:tr>
      <w:tr w:rsidR="00D91CF8" w:rsidRPr="00766B67" w14:paraId="41C1CD50" w14:textId="77777777" w:rsidTr="00BA0387">
        <w:trPr>
          <w:trHeight w:val="187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C897" w14:textId="77777777" w:rsidR="00D91CF8" w:rsidRPr="003244A3" w:rsidRDefault="00D91CF8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Laadimme yhdessä potilaan ja hänen hoitoonsa osallistuvien kanssa potilaslähtöisen hoitosuunnitelman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14FC" w14:textId="77777777" w:rsidR="00D91CF8" w:rsidRDefault="00D91CF8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>Suunnittelen ja kirjaan potilaan sen hetkistä ongelmaa koskevat suunnitelmat perusteluineen huomioiden potilaan roolin hoidon toteuttamisessa.</w:t>
            </w:r>
          </w:p>
          <w:p w14:paraId="65F7D000" w14:textId="77777777" w:rsidR="00D91CF8" w:rsidRDefault="00D91CF8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Cs w:val="24"/>
                <w:lang w:val="fi-FI"/>
              </w:rPr>
            </w:pPr>
          </w:p>
          <w:p w14:paraId="6EF382A3" w14:textId="77777777" w:rsidR="00D91CF8" w:rsidRDefault="00D91CF8" w:rsidP="005F6253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0EE7A3F9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4B91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trike/>
                <w:sz w:val="18"/>
                <w:szCs w:val="18"/>
                <w:lang w:val="fi-FI"/>
              </w:rPr>
            </w:pP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>Laadin kansallisen ohjeistuksen mukaisesti yksilöllisen hoitosuunnitelman soveltaen hoitosuosituksia</w:t>
            </w:r>
            <w:r w:rsidRPr="305F23D5">
              <w:rPr>
                <w:rFonts w:ascii="Calibri" w:eastAsia="Calibri" w:hAnsi="Calibri" w:cs="Calibri"/>
                <w:color w:val="0070C0"/>
                <w:sz w:val="18"/>
                <w:szCs w:val="18"/>
                <w:lang w:val="fi-FI"/>
              </w:rPr>
              <w:t xml:space="preserve"> </w:t>
            </w: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 xml:space="preserve">yhdessä potilaan ja hänen hoitoonsa osallistuvien kanssa. </w:t>
            </w:r>
            <w:r w:rsidRPr="00FE520C">
              <w:rPr>
                <w:lang w:val="fi-FI"/>
              </w:rPr>
              <w:br/>
            </w: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 xml:space="preserve">  </w:t>
            </w:r>
          </w:p>
          <w:p w14:paraId="3F81D7C9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1940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05F23D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Teen potilaan tarpeiden mukaisen ja hänen toimijuuttaan edistävän hoitosuunnitelman, jossa perustelen yksilölliset ratkaisut. Potilaan hoitoon osallistuvat voivat tukeutua siihen myös silloin, kun ensisijainen suunnitelma ei riitä tai toteudu. 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A747" w14:textId="77777777" w:rsidR="00D91CF8" w:rsidRDefault="00D91CF8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305F23D5">
              <w:rPr>
                <w:rFonts w:ascii="Calibri" w:eastAsia="Calibri" w:hAnsi="Calibri" w:cs="Calibri"/>
                <w:sz w:val="18"/>
                <w:szCs w:val="18"/>
                <w:lang w:val="fi-FI"/>
              </w:rPr>
              <w:t>Edistän työyhteisössä hoitosuunnitelmien käyttöä ja kehitän toimintatapoja potilaan toimijuuden vahvistamiseksi.</w:t>
            </w:r>
          </w:p>
          <w:p w14:paraId="42BF58E3" w14:textId="77777777" w:rsidR="00D91CF8" w:rsidRDefault="00D91CF8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766B67" w:rsidRPr="00766B67" w14:paraId="77B87052" w14:textId="77777777" w:rsidTr="00766B67">
        <w:trPr>
          <w:trHeight w:val="213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5E41" w14:textId="6BEC974C" w:rsidR="00766B67" w:rsidRPr="00766B67" w:rsidRDefault="00766B67" w:rsidP="005F6253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00766B67">
              <w:rPr>
                <w:rFonts w:ascii="Calibri" w:hAnsi="Calibri" w:cs="Calibri"/>
                <w:b/>
                <w:bCs/>
                <w:lang w:val="fi-FI"/>
              </w:rPr>
              <w:t>Henkilökohtainen suunnitelma osaamisen kartuttamiseksi</w:t>
            </w:r>
          </w:p>
        </w:tc>
        <w:tc>
          <w:tcPr>
            <w:tcW w:w="121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4DFC" w14:textId="77777777" w:rsidR="00766B67" w:rsidRPr="305F23D5" w:rsidRDefault="00766B67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</w:p>
        </w:tc>
      </w:tr>
    </w:tbl>
    <w:p w14:paraId="42EE4F87" w14:textId="77777777" w:rsidR="00D91CF8" w:rsidRPr="00F8566E" w:rsidRDefault="00D91CF8" w:rsidP="00D91CF8">
      <w:pPr>
        <w:rPr>
          <w:lang w:val="fi-FI"/>
        </w:rPr>
      </w:pPr>
    </w:p>
    <w:p w14:paraId="30BE31CD" w14:textId="77777777" w:rsidR="00766B67" w:rsidRPr="00067C2F" w:rsidRDefault="00766B67" w:rsidP="00766B6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0B894F21" w14:textId="77777777" w:rsidR="00766B67" w:rsidRPr="00067C2F" w:rsidRDefault="00766B67" w:rsidP="00766B6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01FAA6B5" w14:textId="4C98512D" w:rsidR="00192EAC" w:rsidRPr="004C453A" w:rsidRDefault="00766B67" w:rsidP="004C453A">
      <w:pPr>
        <w:suppressAutoHyphens w:val="0"/>
        <w:rPr>
          <w:b/>
          <w:bCs/>
          <w:color w:val="0070C0"/>
          <w:sz w:val="24"/>
          <w:lang w:val="fi-FI"/>
        </w:rPr>
      </w:pPr>
    </w:p>
    <w:sectPr w:rsidR="00192EAC" w:rsidRPr="004C453A" w:rsidSect="004C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036F" w14:textId="77777777" w:rsidR="00D91CF8" w:rsidRDefault="00D91CF8" w:rsidP="00D91CF8">
      <w:r>
        <w:separator/>
      </w:r>
    </w:p>
  </w:endnote>
  <w:endnote w:type="continuationSeparator" w:id="0">
    <w:p w14:paraId="0740420B" w14:textId="77777777" w:rsidR="00D91CF8" w:rsidRDefault="00D91CF8" w:rsidP="00D9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F6DC" w14:textId="77777777" w:rsidR="00822AB7" w:rsidRDefault="00822A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AC24" w14:textId="6C037F21" w:rsidR="00D91CF8" w:rsidRDefault="00D91CF8" w:rsidP="00D91CF8">
    <w:pPr>
      <w:pStyle w:val="Alatunniste"/>
      <w:jc w:val="center"/>
    </w:pPr>
    <w:r>
      <w:t>Yleislääketie</w:t>
    </w:r>
    <w:r w:rsidR="00822AB7">
      <w:t>teen etapit</w:t>
    </w:r>
    <w:r>
      <w:t xml:space="preserve"> 2021</w:t>
    </w:r>
  </w:p>
  <w:p w14:paraId="2E259AD9" w14:textId="77777777" w:rsidR="00D91CF8" w:rsidRDefault="00D91CF8" w:rsidP="00D91CF8">
    <w:pPr>
      <w:pStyle w:val="Alatunniste"/>
    </w:pPr>
  </w:p>
  <w:p w14:paraId="07912866" w14:textId="77777777" w:rsidR="00D91CF8" w:rsidRDefault="00D91CF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DAB0" w14:textId="77777777" w:rsidR="00822AB7" w:rsidRDefault="00822A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2759" w14:textId="77777777" w:rsidR="00D91CF8" w:rsidRDefault="00D91CF8" w:rsidP="00D91CF8">
      <w:r>
        <w:separator/>
      </w:r>
    </w:p>
  </w:footnote>
  <w:footnote w:type="continuationSeparator" w:id="0">
    <w:p w14:paraId="6C2B8082" w14:textId="77777777" w:rsidR="00D91CF8" w:rsidRDefault="00D91CF8" w:rsidP="00D9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99A2" w14:textId="77777777" w:rsidR="00822AB7" w:rsidRDefault="00822A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67A9" w14:textId="77777777" w:rsidR="00822AB7" w:rsidRDefault="00822A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CA5" w14:textId="77777777" w:rsidR="00822AB7" w:rsidRDefault="00822A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6ECA1478"/>
    <w:multiLevelType w:val="hybridMultilevel"/>
    <w:tmpl w:val="F796F0C0"/>
    <w:lvl w:ilvl="0" w:tplc="133E7F08">
      <w:start w:val="6"/>
      <w:numFmt w:val="decimal"/>
      <w:lvlText w:val="%1."/>
      <w:lvlJc w:val="left"/>
      <w:pPr>
        <w:ind w:left="5760" w:hanging="360"/>
      </w:pPr>
      <w:rPr>
        <w:rFonts w:hint="default"/>
        <w:b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6480" w:hanging="360"/>
      </w:pPr>
    </w:lvl>
    <w:lvl w:ilvl="2" w:tplc="040B001B" w:tentative="1">
      <w:start w:val="1"/>
      <w:numFmt w:val="lowerRoman"/>
      <w:lvlText w:val="%3."/>
      <w:lvlJc w:val="right"/>
      <w:pPr>
        <w:ind w:left="7200" w:hanging="180"/>
      </w:pPr>
    </w:lvl>
    <w:lvl w:ilvl="3" w:tplc="040B000F" w:tentative="1">
      <w:start w:val="1"/>
      <w:numFmt w:val="decimal"/>
      <w:lvlText w:val="%4."/>
      <w:lvlJc w:val="left"/>
      <w:pPr>
        <w:ind w:left="7920" w:hanging="360"/>
      </w:pPr>
    </w:lvl>
    <w:lvl w:ilvl="4" w:tplc="040B0019" w:tentative="1">
      <w:start w:val="1"/>
      <w:numFmt w:val="lowerLetter"/>
      <w:lvlText w:val="%5."/>
      <w:lvlJc w:val="left"/>
      <w:pPr>
        <w:ind w:left="8640" w:hanging="360"/>
      </w:pPr>
    </w:lvl>
    <w:lvl w:ilvl="5" w:tplc="040B001B" w:tentative="1">
      <w:start w:val="1"/>
      <w:numFmt w:val="lowerRoman"/>
      <w:lvlText w:val="%6."/>
      <w:lvlJc w:val="right"/>
      <w:pPr>
        <w:ind w:left="9360" w:hanging="180"/>
      </w:pPr>
    </w:lvl>
    <w:lvl w:ilvl="6" w:tplc="040B000F" w:tentative="1">
      <w:start w:val="1"/>
      <w:numFmt w:val="decimal"/>
      <w:lvlText w:val="%7."/>
      <w:lvlJc w:val="left"/>
      <w:pPr>
        <w:ind w:left="10080" w:hanging="360"/>
      </w:pPr>
    </w:lvl>
    <w:lvl w:ilvl="7" w:tplc="040B0019" w:tentative="1">
      <w:start w:val="1"/>
      <w:numFmt w:val="lowerLetter"/>
      <w:lvlText w:val="%8."/>
      <w:lvlJc w:val="left"/>
      <w:pPr>
        <w:ind w:left="10800" w:hanging="360"/>
      </w:pPr>
    </w:lvl>
    <w:lvl w:ilvl="8" w:tplc="040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74356024"/>
    <w:multiLevelType w:val="hybridMultilevel"/>
    <w:tmpl w:val="30DE3A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8"/>
    <w:rsid w:val="00101FD1"/>
    <w:rsid w:val="004559A8"/>
    <w:rsid w:val="004C00ED"/>
    <w:rsid w:val="004C453A"/>
    <w:rsid w:val="005A5748"/>
    <w:rsid w:val="00766B67"/>
    <w:rsid w:val="00822AB7"/>
    <w:rsid w:val="00960DE3"/>
    <w:rsid w:val="00BA0387"/>
    <w:rsid w:val="00D677B3"/>
    <w:rsid w:val="00D91CF8"/>
    <w:rsid w:val="00E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949"/>
  <w15:chartTrackingRefBased/>
  <w15:docId w15:val="{358A4A7C-6207-4CCA-918C-682DA72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1C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D91CF8"/>
    <w:pPr>
      <w:widowControl w:val="0"/>
      <w:spacing w:line="480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D91CF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Yltunniste">
    <w:name w:val="header"/>
    <w:basedOn w:val="Normaali"/>
    <w:link w:val="YltunnisteChar"/>
    <w:uiPriority w:val="99"/>
    <w:rsid w:val="00D91CF8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1CF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D91CF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1CF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4C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C00E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66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10</cp:revision>
  <dcterms:created xsi:type="dcterms:W3CDTF">2021-12-21T06:25:00Z</dcterms:created>
  <dcterms:modified xsi:type="dcterms:W3CDTF">2022-01-18T06:24:00Z</dcterms:modified>
</cp:coreProperties>
</file>